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A80" w:rsidRPr="00851A80" w:rsidRDefault="00E25153" w:rsidP="001B5FF2">
      <w:pPr>
        <w:jc w:val="both"/>
        <w:rPr>
          <w:b/>
        </w:rPr>
      </w:pPr>
      <w:r>
        <w:rPr>
          <w:b/>
        </w:rPr>
        <w:t>IBTS Privacy Policy</w:t>
      </w:r>
      <w:r w:rsidR="005E6A12">
        <w:rPr>
          <w:b/>
        </w:rPr>
        <w:t xml:space="preserve"> version</w:t>
      </w:r>
      <w:bookmarkStart w:id="0" w:name="_GoBack"/>
      <w:bookmarkEnd w:id="0"/>
      <w:r w:rsidR="005E6A12">
        <w:rPr>
          <w:b/>
        </w:rPr>
        <w:t xml:space="preserve"> 2</w:t>
      </w:r>
    </w:p>
    <w:p w:rsidR="00851A80" w:rsidRDefault="00851A80" w:rsidP="001B5FF2">
      <w:pPr>
        <w:jc w:val="both"/>
      </w:pPr>
    </w:p>
    <w:p w:rsidR="00E25153" w:rsidRPr="002947AA" w:rsidRDefault="00E25153" w:rsidP="00E25153">
      <w:pPr>
        <w:pBdr>
          <w:top w:val="single" w:sz="4" w:space="1" w:color="auto"/>
          <w:left w:val="single" w:sz="4" w:space="4" w:color="auto"/>
          <w:bottom w:val="single" w:sz="4" w:space="1" w:color="auto"/>
          <w:right w:val="single" w:sz="4" w:space="4" w:color="auto"/>
        </w:pBdr>
        <w:jc w:val="both"/>
        <w:rPr>
          <w:b/>
        </w:rPr>
      </w:pPr>
      <w:r w:rsidRPr="002947AA">
        <w:rPr>
          <w:b/>
        </w:rPr>
        <w:t>Overview</w:t>
      </w:r>
    </w:p>
    <w:p w:rsidR="00E25153" w:rsidRDefault="00E25153" w:rsidP="00E25153">
      <w:pPr>
        <w:jc w:val="both"/>
      </w:pPr>
    </w:p>
    <w:p w:rsidR="00E25153" w:rsidRDefault="00E25153" w:rsidP="00E25153">
      <w:pPr>
        <w:jc w:val="both"/>
      </w:pPr>
      <w:r>
        <w:t>The IBTS is the statutory body with responsibility for the national blood supply. It was established by Statutory Instrument in 1965. The IBTS also provides testing and tissue services to hospitals and is responsible for the Irish Unrelated Bone Marrow Registry.</w:t>
      </w:r>
    </w:p>
    <w:p w:rsidR="00E25153" w:rsidRPr="0058725C" w:rsidRDefault="00E25153" w:rsidP="00E25153">
      <w:pPr>
        <w:jc w:val="both"/>
      </w:pPr>
      <w:r w:rsidRPr="0058725C">
        <w:t>The IBTS is committed to ensuring that the personal data it collects and processes</w:t>
      </w:r>
      <w:r>
        <w:t xml:space="preserve"> in the course of performing its functions,</w:t>
      </w:r>
      <w:r w:rsidRPr="0058725C">
        <w:t xml:space="preserve"> is managed appropriately and securely at all times. To this end the IBTS complies with </w:t>
      </w:r>
      <w:r w:rsidR="004D670F">
        <w:t xml:space="preserve">the Data Protection Act </w:t>
      </w:r>
      <w:r w:rsidRPr="0058725C">
        <w:t>2018 and the General Data Protection Regulation 679/2016 (GDPR).</w:t>
      </w:r>
    </w:p>
    <w:p w:rsidR="00E25153" w:rsidRDefault="00E25153" w:rsidP="00E25153">
      <w:pPr>
        <w:jc w:val="both"/>
      </w:pPr>
      <w:r w:rsidRPr="0058725C">
        <w:t>In line with the principle of transparency as set out in the GDPR,</w:t>
      </w:r>
      <w:r>
        <w:t xml:space="preserve"> </w:t>
      </w:r>
      <w:r>
        <w:rPr>
          <w:color w:val="000000"/>
          <w:lang w:val="en"/>
        </w:rPr>
        <w:t>our donors</w:t>
      </w:r>
      <w:r w:rsidRPr="00BC63DB">
        <w:rPr>
          <w:color w:val="000000"/>
          <w:lang w:val="en"/>
        </w:rPr>
        <w:t xml:space="preserve"> have a right to be informed about the collection and use of their personal data. </w:t>
      </w:r>
      <w:r>
        <w:t>T</w:t>
      </w:r>
      <w:r w:rsidRPr="0058725C">
        <w:t xml:space="preserve">his </w:t>
      </w:r>
      <w:r>
        <w:t>privacy policy provides details about</w:t>
      </w:r>
    </w:p>
    <w:p w:rsidR="00B67BCD" w:rsidRPr="00F20B21" w:rsidRDefault="00B67BCD" w:rsidP="00E25153">
      <w:pPr>
        <w:jc w:val="both"/>
        <w:rPr>
          <w:color w:val="000000"/>
          <w:lang w:val="en"/>
        </w:rPr>
      </w:pPr>
    </w:p>
    <w:p w:rsidR="00E25153" w:rsidRPr="0058725C" w:rsidRDefault="00E25153" w:rsidP="00E25153">
      <w:pPr>
        <w:pStyle w:val="ListParagraph"/>
        <w:numPr>
          <w:ilvl w:val="0"/>
          <w:numId w:val="21"/>
        </w:numPr>
        <w:spacing w:after="200" w:line="276" w:lineRule="auto"/>
        <w:ind w:left="720"/>
        <w:contextualSpacing/>
        <w:jc w:val="both"/>
      </w:pPr>
      <w:r>
        <w:t>What data is</w:t>
      </w:r>
      <w:r w:rsidRPr="0058725C">
        <w:t xml:space="preserve"> collected by the IBTS</w:t>
      </w:r>
    </w:p>
    <w:p w:rsidR="00E25153" w:rsidRPr="0058725C" w:rsidRDefault="00E25153" w:rsidP="00E25153">
      <w:pPr>
        <w:pStyle w:val="ListParagraph"/>
        <w:numPr>
          <w:ilvl w:val="0"/>
          <w:numId w:val="21"/>
        </w:numPr>
        <w:spacing w:after="200" w:line="276" w:lineRule="auto"/>
        <w:ind w:left="720"/>
        <w:contextualSpacing/>
        <w:jc w:val="both"/>
      </w:pPr>
      <w:r w:rsidRPr="0058725C">
        <w:t xml:space="preserve">The purpose for collecting the data </w:t>
      </w:r>
    </w:p>
    <w:p w:rsidR="00E25153" w:rsidRPr="0058725C" w:rsidRDefault="00E25153" w:rsidP="00E25153">
      <w:pPr>
        <w:pStyle w:val="ListParagraph"/>
        <w:numPr>
          <w:ilvl w:val="0"/>
          <w:numId w:val="21"/>
        </w:numPr>
        <w:spacing w:after="200" w:line="276" w:lineRule="auto"/>
        <w:ind w:left="720"/>
        <w:contextualSpacing/>
        <w:jc w:val="both"/>
      </w:pPr>
      <w:r w:rsidRPr="0058725C">
        <w:t>How this data is processed</w:t>
      </w:r>
    </w:p>
    <w:p w:rsidR="00E25153" w:rsidRPr="0058725C" w:rsidRDefault="00E25153" w:rsidP="00E25153">
      <w:pPr>
        <w:pStyle w:val="ListParagraph"/>
        <w:numPr>
          <w:ilvl w:val="0"/>
          <w:numId w:val="21"/>
        </w:numPr>
        <w:spacing w:after="200" w:line="276" w:lineRule="auto"/>
        <w:ind w:left="720"/>
        <w:contextualSpacing/>
        <w:jc w:val="both"/>
      </w:pPr>
      <w:r>
        <w:t xml:space="preserve">Who it is shared with </w:t>
      </w:r>
      <w:r w:rsidRPr="0058725C">
        <w:t xml:space="preserve">where applicable </w:t>
      </w:r>
    </w:p>
    <w:p w:rsidR="00E25153" w:rsidRDefault="00E25153" w:rsidP="00E25153">
      <w:pPr>
        <w:pStyle w:val="ListParagraph"/>
        <w:numPr>
          <w:ilvl w:val="0"/>
          <w:numId w:val="21"/>
        </w:numPr>
        <w:spacing w:after="200" w:line="276" w:lineRule="auto"/>
        <w:ind w:left="720"/>
        <w:contextualSpacing/>
        <w:jc w:val="both"/>
      </w:pPr>
      <w:r w:rsidRPr="0058725C">
        <w:t xml:space="preserve">How long it is retained for </w:t>
      </w:r>
    </w:p>
    <w:p w:rsidR="00E25153" w:rsidRDefault="00E25153" w:rsidP="00E25153">
      <w:pPr>
        <w:jc w:val="both"/>
      </w:pPr>
      <w:r>
        <w:t>It also provides information for donors about their rights and how to exercise those rights.</w:t>
      </w:r>
    </w:p>
    <w:p w:rsidR="00E25153" w:rsidRDefault="00E25153" w:rsidP="00E25153">
      <w:pPr>
        <w:jc w:val="both"/>
      </w:pPr>
    </w:p>
    <w:p w:rsidR="00E25153" w:rsidRPr="00240F8E" w:rsidRDefault="00E25153" w:rsidP="00E25153">
      <w:pPr>
        <w:pBdr>
          <w:top w:val="single" w:sz="4" w:space="1" w:color="auto"/>
          <w:left w:val="single" w:sz="4" w:space="4" w:color="auto"/>
          <w:bottom w:val="single" w:sz="4" w:space="1" w:color="auto"/>
          <w:right w:val="single" w:sz="4" w:space="4" w:color="auto"/>
        </w:pBdr>
        <w:jc w:val="both"/>
        <w:rPr>
          <w:b/>
        </w:rPr>
      </w:pPr>
      <w:r>
        <w:rPr>
          <w:b/>
        </w:rPr>
        <w:t>What d</w:t>
      </w:r>
      <w:r w:rsidRPr="00240F8E">
        <w:rPr>
          <w:b/>
        </w:rPr>
        <w:t>ata is collected?</w:t>
      </w:r>
    </w:p>
    <w:p w:rsidR="00E25153" w:rsidRDefault="00E25153" w:rsidP="00E25153">
      <w:pPr>
        <w:jc w:val="both"/>
      </w:pPr>
    </w:p>
    <w:p w:rsidR="00E25153" w:rsidRDefault="00E25153" w:rsidP="00E25153">
      <w:pPr>
        <w:jc w:val="both"/>
      </w:pPr>
      <w:r>
        <w:t>The IBTS collects and processes the following categories of information about its donors</w:t>
      </w:r>
    </w:p>
    <w:p w:rsidR="00E25153" w:rsidRDefault="00E25153" w:rsidP="00E25153">
      <w:pPr>
        <w:pStyle w:val="ListParagraph"/>
        <w:numPr>
          <w:ilvl w:val="0"/>
          <w:numId w:val="28"/>
        </w:numPr>
        <w:spacing w:after="200" w:line="276" w:lineRule="auto"/>
        <w:contextualSpacing/>
        <w:jc w:val="both"/>
      </w:pPr>
      <w:r w:rsidRPr="00891F5F">
        <w:t>Demographic information</w:t>
      </w:r>
    </w:p>
    <w:p w:rsidR="007779A8" w:rsidRDefault="00E25153" w:rsidP="00E25153">
      <w:pPr>
        <w:pStyle w:val="ListParagraph"/>
        <w:numPr>
          <w:ilvl w:val="0"/>
          <w:numId w:val="28"/>
        </w:numPr>
        <w:spacing w:after="200" w:line="276" w:lineRule="auto"/>
        <w:contextualSpacing/>
        <w:jc w:val="both"/>
      </w:pPr>
      <w:r>
        <w:t>Contact information</w:t>
      </w:r>
    </w:p>
    <w:p w:rsidR="00E25153" w:rsidRPr="00891F5F" w:rsidRDefault="007779A8" w:rsidP="00E25153">
      <w:pPr>
        <w:pStyle w:val="ListParagraph"/>
        <w:numPr>
          <w:ilvl w:val="0"/>
          <w:numId w:val="28"/>
        </w:numPr>
        <w:spacing w:after="200" w:line="276" w:lineRule="auto"/>
        <w:contextualSpacing/>
        <w:jc w:val="both"/>
      </w:pPr>
      <w:r>
        <w:t xml:space="preserve">Photo ID </w:t>
      </w:r>
      <w:r w:rsidR="00E25153" w:rsidRPr="00891F5F">
        <w:t xml:space="preserve"> </w:t>
      </w:r>
    </w:p>
    <w:p w:rsidR="00E25153" w:rsidRDefault="00E25153" w:rsidP="00E25153">
      <w:pPr>
        <w:jc w:val="both"/>
      </w:pPr>
      <w:r>
        <w:t>And the following sensitive categories of information</w:t>
      </w:r>
    </w:p>
    <w:p w:rsidR="00E25153" w:rsidRPr="00342168" w:rsidRDefault="00E25153" w:rsidP="00E25153">
      <w:pPr>
        <w:pStyle w:val="ListParagraph"/>
        <w:numPr>
          <w:ilvl w:val="0"/>
          <w:numId w:val="27"/>
        </w:numPr>
        <w:spacing w:after="200" w:line="276" w:lineRule="auto"/>
        <w:contextualSpacing/>
        <w:jc w:val="both"/>
      </w:pPr>
      <w:r>
        <w:t>Medical health information ( including test results)</w:t>
      </w:r>
    </w:p>
    <w:p w:rsidR="00E25153" w:rsidRDefault="00E25153" w:rsidP="00E25153">
      <w:pPr>
        <w:pStyle w:val="ListParagraph"/>
        <w:numPr>
          <w:ilvl w:val="0"/>
          <w:numId w:val="27"/>
        </w:numPr>
        <w:spacing w:after="200" w:line="276" w:lineRule="auto"/>
        <w:contextualSpacing/>
        <w:jc w:val="both"/>
      </w:pPr>
      <w:r>
        <w:t xml:space="preserve">Information in relation to </w:t>
      </w:r>
      <w:r w:rsidRPr="00342168">
        <w:t>sexual life</w:t>
      </w:r>
    </w:p>
    <w:p w:rsidR="00E25153" w:rsidRDefault="00E25153" w:rsidP="00E25153">
      <w:pPr>
        <w:pStyle w:val="ListParagraph"/>
        <w:numPr>
          <w:ilvl w:val="0"/>
          <w:numId w:val="27"/>
        </w:numPr>
        <w:spacing w:after="200" w:line="276" w:lineRule="auto"/>
        <w:contextualSpacing/>
        <w:jc w:val="both"/>
      </w:pPr>
      <w:r w:rsidRPr="00342168">
        <w:t>Whether the dono</w:t>
      </w:r>
      <w:r>
        <w:t>r has ever committed an offence</w:t>
      </w:r>
      <w:r w:rsidRPr="00342168">
        <w:t xml:space="preserve"> </w:t>
      </w:r>
    </w:p>
    <w:p w:rsidR="00E25153" w:rsidRDefault="00E25153" w:rsidP="00E25153">
      <w:pPr>
        <w:jc w:val="both"/>
      </w:pPr>
      <w:r>
        <w:t xml:space="preserve">For further details about the information we collect when you come to donate please refer to our </w:t>
      </w:r>
      <w:r w:rsidRPr="00B65E80">
        <w:t>pre donation questionnaire</w:t>
      </w:r>
      <w:r>
        <w:t>.</w:t>
      </w:r>
    </w:p>
    <w:p w:rsidR="00E25153" w:rsidRPr="00A00654" w:rsidRDefault="00E25153" w:rsidP="00E25153">
      <w:pPr>
        <w:jc w:val="both"/>
      </w:pPr>
    </w:p>
    <w:p w:rsidR="00E25153" w:rsidRDefault="00E25153" w:rsidP="00E25153">
      <w:pPr>
        <w:jc w:val="both"/>
      </w:pPr>
      <w:r>
        <w:t xml:space="preserve">Where the donor has joined the International Unrelated Bone Marrow Donor Registry (IUBMR) or our </w:t>
      </w:r>
      <w:r w:rsidRPr="001112EE">
        <w:t>platelet panel</w:t>
      </w:r>
      <w:r>
        <w:t xml:space="preserve"> we also collect and process</w:t>
      </w:r>
    </w:p>
    <w:p w:rsidR="00E25153" w:rsidRPr="00F63C3B" w:rsidRDefault="00E25153" w:rsidP="00E25153">
      <w:pPr>
        <w:jc w:val="both"/>
      </w:pPr>
    </w:p>
    <w:p w:rsidR="00E25153" w:rsidRDefault="00E25153" w:rsidP="00E25153">
      <w:pPr>
        <w:pStyle w:val="ListParagraph"/>
        <w:numPr>
          <w:ilvl w:val="0"/>
          <w:numId w:val="27"/>
        </w:numPr>
        <w:spacing w:after="200" w:line="276" w:lineRule="auto"/>
        <w:contextualSpacing/>
        <w:jc w:val="both"/>
      </w:pPr>
      <w:r>
        <w:t xml:space="preserve">Genetic information </w:t>
      </w:r>
    </w:p>
    <w:p w:rsidR="00413102" w:rsidRDefault="00413102" w:rsidP="00413102">
      <w:pPr>
        <w:pStyle w:val="ListParagraph"/>
        <w:spacing w:after="200" w:line="276" w:lineRule="auto"/>
        <w:contextualSpacing/>
        <w:jc w:val="both"/>
      </w:pPr>
    </w:p>
    <w:p w:rsidR="00E25153" w:rsidRPr="00AA7705" w:rsidRDefault="00E25153" w:rsidP="00E25153">
      <w:pPr>
        <w:pStyle w:val="ListParagraph"/>
        <w:pBdr>
          <w:top w:val="single" w:sz="4" w:space="1" w:color="auto"/>
          <w:left w:val="single" w:sz="4" w:space="4" w:color="auto"/>
          <w:bottom w:val="single" w:sz="4" w:space="1" w:color="auto"/>
          <w:right w:val="single" w:sz="4" w:space="4" w:color="auto"/>
        </w:pBdr>
        <w:ind w:hanging="720"/>
        <w:jc w:val="both"/>
        <w:rPr>
          <w:b/>
        </w:rPr>
      </w:pPr>
      <w:r w:rsidRPr="00AA7705">
        <w:rPr>
          <w:b/>
        </w:rPr>
        <w:t>How we use your information</w:t>
      </w:r>
    </w:p>
    <w:p w:rsidR="00E25153" w:rsidRDefault="00E25153" w:rsidP="00E25153">
      <w:pPr>
        <w:jc w:val="both"/>
      </w:pPr>
    </w:p>
    <w:p w:rsidR="00E25153" w:rsidRDefault="00E25153" w:rsidP="00E25153">
      <w:pPr>
        <w:jc w:val="both"/>
      </w:pPr>
      <w:r>
        <w:t xml:space="preserve">The IBTS only collects and processes the donor personal information required to perform its statutory functions. That is to </w:t>
      </w:r>
    </w:p>
    <w:p w:rsidR="00E25153" w:rsidRDefault="00E25153" w:rsidP="00E25153">
      <w:pPr>
        <w:jc w:val="both"/>
      </w:pPr>
    </w:p>
    <w:p w:rsidR="00E25153" w:rsidRDefault="00E25153" w:rsidP="00E25153">
      <w:pPr>
        <w:pStyle w:val="ListParagraph"/>
        <w:numPr>
          <w:ilvl w:val="0"/>
          <w:numId w:val="32"/>
        </w:numPr>
        <w:spacing w:after="200" w:line="276" w:lineRule="auto"/>
        <w:contextualSpacing/>
        <w:jc w:val="both"/>
      </w:pPr>
      <w:r>
        <w:t>Assess donors eligibility to donate</w:t>
      </w:r>
    </w:p>
    <w:p w:rsidR="00E25153" w:rsidRDefault="00E25153" w:rsidP="00E25153">
      <w:pPr>
        <w:pStyle w:val="ListParagraph"/>
        <w:numPr>
          <w:ilvl w:val="0"/>
          <w:numId w:val="32"/>
        </w:numPr>
        <w:spacing w:after="200" w:line="276" w:lineRule="auto"/>
        <w:contextualSpacing/>
        <w:jc w:val="both"/>
      </w:pPr>
      <w:r>
        <w:lastRenderedPageBreak/>
        <w:t>Communicate with its donors about opportunities to donate and about their donations</w:t>
      </w:r>
    </w:p>
    <w:p w:rsidR="00E25153" w:rsidRDefault="00E25153" w:rsidP="00E25153">
      <w:pPr>
        <w:pStyle w:val="ListParagraph"/>
        <w:numPr>
          <w:ilvl w:val="0"/>
          <w:numId w:val="32"/>
        </w:numPr>
        <w:spacing w:after="200" w:line="276" w:lineRule="auto"/>
        <w:contextualSpacing/>
        <w:jc w:val="both"/>
      </w:pPr>
      <w:r>
        <w:t>Ensure the health and safety of its donors</w:t>
      </w:r>
    </w:p>
    <w:p w:rsidR="00E25153" w:rsidRDefault="00E25153" w:rsidP="00E25153">
      <w:pPr>
        <w:pStyle w:val="ListParagraph"/>
        <w:numPr>
          <w:ilvl w:val="0"/>
          <w:numId w:val="32"/>
        </w:numPr>
        <w:spacing w:after="200" w:line="276" w:lineRule="auto"/>
        <w:contextualSpacing/>
        <w:jc w:val="both"/>
      </w:pPr>
      <w:r>
        <w:t>Provide safe and suitable blood and tissue products to patients</w:t>
      </w:r>
    </w:p>
    <w:p w:rsidR="00451EE5" w:rsidRDefault="00E25153" w:rsidP="00451EE5">
      <w:pPr>
        <w:pStyle w:val="ListParagraph"/>
        <w:numPr>
          <w:ilvl w:val="0"/>
          <w:numId w:val="32"/>
        </w:numPr>
        <w:spacing w:after="200" w:line="276" w:lineRule="auto"/>
        <w:contextualSpacing/>
        <w:jc w:val="both"/>
      </w:pPr>
      <w:r>
        <w:t>Ensure the traceability of all donations from donor to patient in line with legal requirements</w:t>
      </w:r>
    </w:p>
    <w:p w:rsidR="00451EE5" w:rsidRPr="00451EE5" w:rsidRDefault="00451EE5" w:rsidP="00451EE5">
      <w:pPr>
        <w:pStyle w:val="ListParagraph"/>
        <w:numPr>
          <w:ilvl w:val="0"/>
          <w:numId w:val="32"/>
        </w:numPr>
        <w:spacing w:after="200" w:line="276" w:lineRule="auto"/>
        <w:contextualSpacing/>
        <w:jc w:val="both"/>
      </w:pPr>
      <w:r w:rsidRPr="00451EE5">
        <w:rPr>
          <w:rFonts w:eastAsia="Calibri"/>
        </w:rPr>
        <w:t>The IBTS also uses anonymised donor data for research purposes.</w:t>
      </w:r>
    </w:p>
    <w:p w:rsidR="007779A8" w:rsidRDefault="00B67BCD" w:rsidP="00B67BCD">
      <w:pPr>
        <w:pStyle w:val="ListParagraph"/>
        <w:spacing w:after="200" w:line="276" w:lineRule="auto"/>
        <w:contextualSpacing/>
        <w:jc w:val="both"/>
      </w:pPr>
      <w:r>
        <w:t xml:space="preserve"> </w:t>
      </w:r>
    </w:p>
    <w:p w:rsidR="00310A2B" w:rsidRPr="00310A2B" w:rsidRDefault="00310A2B" w:rsidP="007779A8">
      <w:pPr>
        <w:pStyle w:val="ListParagraph"/>
        <w:spacing w:after="200" w:line="276" w:lineRule="auto"/>
        <w:ind w:left="0"/>
        <w:contextualSpacing/>
        <w:jc w:val="both"/>
        <w:rPr>
          <w:b/>
        </w:rPr>
      </w:pPr>
      <w:r w:rsidRPr="00310A2B">
        <w:rPr>
          <w:b/>
        </w:rPr>
        <w:t>Photo ID</w:t>
      </w:r>
    </w:p>
    <w:p w:rsidR="007779A8" w:rsidRDefault="007779A8" w:rsidP="007779A8">
      <w:pPr>
        <w:pStyle w:val="ListParagraph"/>
        <w:spacing w:after="200" w:line="276" w:lineRule="auto"/>
        <w:ind w:left="0"/>
        <w:contextualSpacing/>
        <w:jc w:val="both"/>
      </w:pPr>
      <w:r w:rsidRPr="00310A2B">
        <w:t>Photo ID</w:t>
      </w:r>
      <w:r>
        <w:t xml:space="preserve"> is requested when you attend a donation clinic to confirm donor identity. The IBTS does not retain a copy of this ID we only request sight of it</w:t>
      </w:r>
      <w:r w:rsidR="005F415F">
        <w:t xml:space="preserve"> (note)</w:t>
      </w:r>
      <w:r>
        <w:t>. Photo ID will also be requested should you wish to exercise your Data Subjects rights when making an access request for example, in this case given the data subject is generally not present when making the request the IBTS asks for a copy of your Photo ID for the purposes of verifying your identity when the request is made. The ID copy is not retained by the IBTS once your identity has been confirmed, it is securely destroyed.</w:t>
      </w:r>
    </w:p>
    <w:p w:rsidR="007779A8" w:rsidRDefault="007779A8" w:rsidP="007779A8">
      <w:pPr>
        <w:pStyle w:val="ListParagraph"/>
        <w:spacing w:after="200" w:line="276" w:lineRule="auto"/>
        <w:ind w:left="0"/>
        <w:contextualSpacing/>
        <w:jc w:val="both"/>
      </w:pPr>
    </w:p>
    <w:p w:rsidR="00310A2B" w:rsidRPr="00310A2B" w:rsidRDefault="00310A2B" w:rsidP="007779A8">
      <w:pPr>
        <w:pStyle w:val="ListParagraph"/>
        <w:spacing w:after="200" w:line="276" w:lineRule="auto"/>
        <w:ind w:left="0"/>
        <w:contextualSpacing/>
        <w:jc w:val="both"/>
        <w:rPr>
          <w:b/>
        </w:rPr>
      </w:pPr>
      <w:r w:rsidRPr="00310A2B">
        <w:rPr>
          <w:b/>
        </w:rPr>
        <w:t>Sexual Life</w:t>
      </w:r>
    </w:p>
    <w:p w:rsidR="00310A2B" w:rsidRPr="00310A2B" w:rsidRDefault="005F415F" w:rsidP="007779A8">
      <w:pPr>
        <w:pStyle w:val="ListParagraph"/>
        <w:spacing w:after="200" w:line="276" w:lineRule="auto"/>
        <w:ind w:left="0"/>
        <w:contextualSpacing/>
        <w:jc w:val="both"/>
      </w:pPr>
      <w:r>
        <w:t>T</w:t>
      </w:r>
      <w:r w:rsidR="007779A8" w:rsidRPr="00310A2B">
        <w:t xml:space="preserve">he IBTS does not request, collect or retain information from donors regarding their sexual orientation, nor do they infer sexual orientation from the sexual life information </w:t>
      </w:r>
      <w:r>
        <w:t xml:space="preserve">requested and </w:t>
      </w:r>
      <w:r w:rsidR="007779A8" w:rsidRPr="00310A2B">
        <w:t>processed. The IBTS is concerned only with activities that could present a risk to patients.</w:t>
      </w:r>
    </w:p>
    <w:p w:rsidR="00E25153" w:rsidRPr="00072E84" w:rsidRDefault="00E25153" w:rsidP="00E25153">
      <w:pPr>
        <w:pStyle w:val="ListParagraph"/>
        <w:jc w:val="both"/>
      </w:pPr>
    </w:p>
    <w:p w:rsidR="00E25153" w:rsidRPr="002947AA" w:rsidRDefault="00E25153" w:rsidP="00E25153">
      <w:pPr>
        <w:pBdr>
          <w:top w:val="single" w:sz="4" w:space="1" w:color="auto"/>
          <w:left w:val="single" w:sz="4" w:space="4" w:color="auto"/>
          <w:bottom w:val="single" w:sz="4" w:space="1" w:color="auto"/>
          <w:right w:val="single" w:sz="4" w:space="4" w:color="auto"/>
        </w:pBdr>
        <w:jc w:val="both"/>
        <w:rPr>
          <w:b/>
        </w:rPr>
      </w:pPr>
      <w:r>
        <w:rPr>
          <w:b/>
        </w:rPr>
        <w:t xml:space="preserve">Legal basis for collecting and processing data </w:t>
      </w:r>
    </w:p>
    <w:p w:rsidR="00E25153" w:rsidRDefault="00E25153" w:rsidP="00E25153">
      <w:pPr>
        <w:jc w:val="both"/>
      </w:pPr>
    </w:p>
    <w:p w:rsidR="00E25153" w:rsidRDefault="00E25153" w:rsidP="00E25153">
      <w:pPr>
        <w:jc w:val="both"/>
      </w:pPr>
      <w:r>
        <w:t>The IBTS collects and processes donor information in the course of its activities in order to comply with its legal obligations under –</w:t>
      </w:r>
    </w:p>
    <w:p w:rsidR="00E25153" w:rsidRDefault="00E25153" w:rsidP="00E25153">
      <w:pPr>
        <w:jc w:val="both"/>
      </w:pPr>
    </w:p>
    <w:p w:rsidR="00E25153" w:rsidRDefault="00E25153" w:rsidP="00E25153">
      <w:pPr>
        <w:pStyle w:val="ListParagraph"/>
        <w:numPr>
          <w:ilvl w:val="0"/>
          <w:numId w:val="29"/>
        </w:numPr>
        <w:spacing w:after="200" w:line="276" w:lineRule="auto"/>
        <w:contextualSpacing/>
        <w:jc w:val="both"/>
        <w:rPr>
          <w:lang w:val="en-GB"/>
        </w:rPr>
      </w:pPr>
      <w:r>
        <w:rPr>
          <w:lang w:val="en-GB"/>
        </w:rPr>
        <w:t xml:space="preserve">SI 78/65: The Blood Transfusion Service Board (Establishment) Order, 1965 </w:t>
      </w:r>
    </w:p>
    <w:p w:rsidR="00E25153" w:rsidRPr="00F23356" w:rsidRDefault="00E25153" w:rsidP="00E25153">
      <w:pPr>
        <w:pStyle w:val="ListParagraph"/>
        <w:numPr>
          <w:ilvl w:val="0"/>
          <w:numId w:val="29"/>
        </w:numPr>
        <w:spacing w:after="200" w:line="276" w:lineRule="auto"/>
        <w:contextualSpacing/>
        <w:jc w:val="both"/>
        <w:rPr>
          <w:lang w:val="en-GB"/>
        </w:rPr>
      </w:pPr>
      <w:r w:rsidRPr="00F23356">
        <w:rPr>
          <w:lang w:val="en-GB"/>
        </w:rPr>
        <w:t>SI 360/05: European Communities (Quality and Safety of Human Blood and Blood Components) Regulations 2005</w:t>
      </w:r>
    </w:p>
    <w:p w:rsidR="00E25153" w:rsidRPr="00F23356" w:rsidRDefault="00E25153" w:rsidP="00E25153">
      <w:pPr>
        <w:pStyle w:val="ListParagraph"/>
        <w:numPr>
          <w:ilvl w:val="0"/>
          <w:numId w:val="29"/>
        </w:numPr>
        <w:spacing w:after="200" w:line="276" w:lineRule="auto"/>
        <w:contextualSpacing/>
        <w:jc w:val="both"/>
        <w:rPr>
          <w:lang w:val="en-GB"/>
        </w:rPr>
      </w:pPr>
      <w:r w:rsidRPr="00F23356">
        <w:rPr>
          <w:lang w:val="en-GB"/>
        </w:rPr>
        <w:t>SI 158/06: European Communities (Quality and Safety of Human Tissues and Cells) Regulations 2006</w:t>
      </w:r>
    </w:p>
    <w:p w:rsidR="00E25153" w:rsidRDefault="00E25153" w:rsidP="00E25153">
      <w:pPr>
        <w:jc w:val="both"/>
        <w:rPr>
          <w:lang w:val="en-GB"/>
        </w:rPr>
      </w:pPr>
      <w:r w:rsidRPr="00F23356">
        <w:rPr>
          <w:lang w:val="en-GB"/>
        </w:rPr>
        <w:t>And the associated EU Directives</w:t>
      </w:r>
    </w:p>
    <w:p w:rsidR="00E25153" w:rsidRPr="00F23356" w:rsidRDefault="00E25153" w:rsidP="00E25153">
      <w:pPr>
        <w:jc w:val="both"/>
        <w:rPr>
          <w:lang w:val="en-GB"/>
        </w:rPr>
      </w:pPr>
    </w:p>
    <w:p w:rsidR="00E25153" w:rsidRPr="00F23356" w:rsidRDefault="00E25153" w:rsidP="00E25153">
      <w:pPr>
        <w:pStyle w:val="ListParagraph"/>
        <w:numPr>
          <w:ilvl w:val="0"/>
          <w:numId w:val="29"/>
        </w:numPr>
        <w:spacing w:after="200" w:line="276" w:lineRule="auto"/>
        <w:contextualSpacing/>
        <w:jc w:val="both"/>
        <w:rPr>
          <w:lang w:val="en-GB"/>
        </w:rPr>
      </w:pPr>
      <w:r w:rsidRPr="00F23356">
        <w:rPr>
          <w:lang w:val="en-GB"/>
        </w:rPr>
        <w:t>Directive 2002/98/EC: ~ “Setting the standards of quality and safety for the collection, testing, processing, storage and distribution of human blood and blood components and amending Directive 2001/83/EC”.</w:t>
      </w:r>
    </w:p>
    <w:p w:rsidR="00E25153" w:rsidRDefault="00E25153" w:rsidP="00E25153">
      <w:pPr>
        <w:pStyle w:val="ListParagraph"/>
        <w:numPr>
          <w:ilvl w:val="0"/>
          <w:numId w:val="29"/>
        </w:numPr>
        <w:spacing w:after="200" w:line="276" w:lineRule="auto"/>
        <w:contextualSpacing/>
        <w:jc w:val="both"/>
        <w:rPr>
          <w:lang w:val="en-GB"/>
        </w:rPr>
      </w:pPr>
      <w:r w:rsidRPr="00F23356">
        <w:rPr>
          <w:lang w:val="en-GB"/>
        </w:rPr>
        <w:t>Directive 2004/23/EC ~ “Setting standards of quality and safety for the donation, procurement, testing, processing, preservation, storage and distribution of human tissues and cells”</w:t>
      </w:r>
    </w:p>
    <w:p w:rsidR="00E25153" w:rsidRDefault="00E25153" w:rsidP="00E25153">
      <w:pPr>
        <w:pStyle w:val="ListParagraph"/>
        <w:jc w:val="both"/>
        <w:rPr>
          <w:lang w:val="en-GB"/>
        </w:rPr>
      </w:pPr>
    </w:p>
    <w:p w:rsidR="00E25153" w:rsidRDefault="00E25153" w:rsidP="00E25153">
      <w:pPr>
        <w:pStyle w:val="ListParagraph"/>
        <w:ind w:left="0"/>
        <w:jc w:val="both"/>
        <w:rPr>
          <w:lang w:val="en-GB"/>
        </w:rPr>
      </w:pPr>
      <w:r>
        <w:rPr>
          <w:lang w:val="en-GB"/>
        </w:rPr>
        <w:t>The information we collect and process is required to ensure the safety of both our donors and the patients who receive our blood and tissue products.</w:t>
      </w:r>
    </w:p>
    <w:p w:rsidR="00E25153" w:rsidRPr="00072E84" w:rsidRDefault="00E25153" w:rsidP="00E25153">
      <w:pPr>
        <w:pStyle w:val="ListParagraph"/>
        <w:ind w:left="0"/>
        <w:jc w:val="both"/>
        <w:rPr>
          <w:lang w:val="en-GB"/>
        </w:rPr>
      </w:pPr>
    </w:p>
    <w:p w:rsidR="00E25153" w:rsidRPr="00240F8E" w:rsidRDefault="00E25153" w:rsidP="00E25153">
      <w:pPr>
        <w:pBdr>
          <w:top w:val="single" w:sz="4" w:space="1" w:color="auto"/>
          <w:left w:val="single" w:sz="4" w:space="4" w:color="auto"/>
          <w:bottom w:val="single" w:sz="4" w:space="1" w:color="auto"/>
          <w:right w:val="single" w:sz="4" w:space="4" w:color="auto"/>
        </w:pBdr>
        <w:jc w:val="both"/>
        <w:rPr>
          <w:b/>
        </w:rPr>
      </w:pPr>
      <w:r w:rsidRPr="00240F8E">
        <w:rPr>
          <w:b/>
        </w:rPr>
        <w:t xml:space="preserve">Consent </w:t>
      </w:r>
    </w:p>
    <w:p w:rsidR="00E25153" w:rsidRDefault="00E25153" w:rsidP="00E25153">
      <w:pPr>
        <w:jc w:val="both"/>
      </w:pPr>
    </w:p>
    <w:p w:rsidR="00E25153" w:rsidRDefault="00E25153" w:rsidP="00E25153">
      <w:pPr>
        <w:jc w:val="both"/>
      </w:pPr>
      <w:r>
        <w:t>There are a number of situations in which the IBTS will also explicitly ask for a donors consent in order to process their information including:</w:t>
      </w:r>
    </w:p>
    <w:p w:rsidR="00E25153" w:rsidRDefault="00E25153" w:rsidP="00E25153">
      <w:pPr>
        <w:jc w:val="both"/>
      </w:pPr>
    </w:p>
    <w:p w:rsidR="00E25153" w:rsidRPr="00DD5DE6" w:rsidRDefault="00E25153" w:rsidP="00E25153">
      <w:pPr>
        <w:pStyle w:val="ListParagraph"/>
        <w:numPr>
          <w:ilvl w:val="0"/>
          <w:numId w:val="30"/>
        </w:numPr>
        <w:spacing w:after="200" w:line="276" w:lineRule="auto"/>
        <w:contextualSpacing/>
        <w:jc w:val="both"/>
      </w:pPr>
      <w:r>
        <w:t>To contact the donors</w:t>
      </w:r>
      <w:r w:rsidRPr="00DD5DE6">
        <w:t xml:space="preserve"> GP for information relating to their suitability to donate</w:t>
      </w:r>
    </w:p>
    <w:p w:rsidR="00E25153" w:rsidRPr="00DD5DE6" w:rsidRDefault="00E25153" w:rsidP="00E25153">
      <w:pPr>
        <w:pStyle w:val="ListParagraph"/>
        <w:numPr>
          <w:ilvl w:val="0"/>
          <w:numId w:val="30"/>
        </w:numPr>
        <w:spacing w:after="200" w:line="276" w:lineRule="auto"/>
        <w:contextualSpacing/>
        <w:jc w:val="both"/>
      </w:pPr>
      <w:r w:rsidRPr="00DD5DE6">
        <w:t>To send text messages or emails in relation to upcoming clinics and the donors donations</w:t>
      </w:r>
    </w:p>
    <w:p w:rsidR="00E25153" w:rsidRDefault="00E25153" w:rsidP="00E25153">
      <w:pPr>
        <w:pStyle w:val="ListParagraph"/>
        <w:numPr>
          <w:ilvl w:val="0"/>
          <w:numId w:val="30"/>
        </w:numPr>
        <w:spacing w:after="200" w:line="276" w:lineRule="auto"/>
        <w:contextualSpacing/>
        <w:jc w:val="both"/>
      </w:pPr>
      <w:r w:rsidRPr="00DD5DE6">
        <w:t>Specific separate consent is</w:t>
      </w:r>
      <w:r>
        <w:t xml:space="preserve"> also</w:t>
      </w:r>
      <w:r w:rsidRPr="00DD5DE6">
        <w:t xml:space="preserve"> collected to join our IUBMR and platelet programmes</w:t>
      </w:r>
      <w:r w:rsidR="004E66B1">
        <w:t>.</w:t>
      </w:r>
    </w:p>
    <w:p w:rsidR="00E25153" w:rsidRDefault="00E25153" w:rsidP="00E25153">
      <w:pPr>
        <w:jc w:val="both"/>
      </w:pPr>
    </w:p>
    <w:p w:rsidR="00E25153" w:rsidRPr="00240F8E" w:rsidRDefault="00E25153" w:rsidP="00E25153">
      <w:pPr>
        <w:pBdr>
          <w:top w:val="single" w:sz="4" w:space="1" w:color="auto"/>
          <w:left w:val="single" w:sz="4" w:space="4" w:color="auto"/>
          <w:bottom w:val="single" w:sz="4" w:space="1" w:color="auto"/>
          <w:right w:val="single" w:sz="4" w:space="4" w:color="auto"/>
        </w:pBdr>
        <w:jc w:val="both"/>
        <w:rPr>
          <w:b/>
        </w:rPr>
      </w:pPr>
      <w:r>
        <w:rPr>
          <w:b/>
        </w:rPr>
        <w:t>How we collect your d</w:t>
      </w:r>
      <w:r w:rsidRPr="00240F8E">
        <w:rPr>
          <w:b/>
        </w:rPr>
        <w:t>ata</w:t>
      </w:r>
    </w:p>
    <w:p w:rsidR="00E25153" w:rsidRDefault="00E25153" w:rsidP="00E25153">
      <w:pPr>
        <w:jc w:val="both"/>
      </w:pPr>
    </w:p>
    <w:p w:rsidR="00E25153" w:rsidRDefault="00E25153" w:rsidP="00E25153">
      <w:pPr>
        <w:jc w:val="both"/>
      </w:pPr>
      <w:r>
        <w:t>The IBTS collects data from the donor themselves at our donation clinics in the first instance, and also from emails donors might send us via our website, or when a donor calls our donor line. In some cases, such as when assessing eligibility to donate, we may also ask for information from the donors GP.</w:t>
      </w:r>
    </w:p>
    <w:p w:rsidR="00E25153" w:rsidRDefault="00E25153" w:rsidP="00E25153">
      <w:pPr>
        <w:jc w:val="both"/>
      </w:pPr>
    </w:p>
    <w:p w:rsidR="00E25153" w:rsidRPr="00072E84" w:rsidRDefault="00E25153" w:rsidP="00E25153">
      <w:pPr>
        <w:jc w:val="both"/>
      </w:pPr>
      <w:r>
        <w:t>The IBTS may also receive information about a donor from a third party in some instances. In order to ensure product safety the IBTS is obliged to take all information offered seriously. Where this occurs the IBTS will contact the donor in question to discuss the information received so that they can confirm/correct the information as required and assess any implications of the information received.</w:t>
      </w:r>
    </w:p>
    <w:p w:rsidR="00E25153" w:rsidRDefault="00E25153" w:rsidP="00E25153">
      <w:pPr>
        <w:pStyle w:val="ListParagraph"/>
        <w:jc w:val="both"/>
        <w:rPr>
          <w:b/>
        </w:rPr>
      </w:pPr>
    </w:p>
    <w:p w:rsidR="00E25153" w:rsidRDefault="00E25153" w:rsidP="00E25153">
      <w:pPr>
        <w:pStyle w:val="ListParagraph"/>
        <w:pBdr>
          <w:top w:val="single" w:sz="4" w:space="1" w:color="auto"/>
          <w:left w:val="single" w:sz="4" w:space="1" w:color="auto"/>
          <w:bottom w:val="single" w:sz="4" w:space="1" w:color="auto"/>
          <w:right w:val="single" w:sz="4" w:space="4" w:color="auto"/>
        </w:pBdr>
        <w:ind w:hanging="862"/>
        <w:jc w:val="both"/>
        <w:rPr>
          <w:b/>
        </w:rPr>
      </w:pPr>
      <w:r>
        <w:rPr>
          <w:b/>
        </w:rPr>
        <w:t>Where we process your data</w:t>
      </w:r>
    </w:p>
    <w:p w:rsidR="00E25153" w:rsidRDefault="00E25153" w:rsidP="00E25153">
      <w:pPr>
        <w:pStyle w:val="ListParagraph"/>
        <w:jc w:val="both"/>
        <w:rPr>
          <w:b/>
        </w:rPr>
      </w:pPr>
    </w:p>
    <w:p w:rsidR="00E25153" w:rsidRDefault="00E25153" w:rsidP="00E25153">
      <w:pPr>
        <w:pStyle w:val="ListParagraph"/>
        <w:ind w:left="0"/>
        <w:jc w:val="both"/>
      </w:pPr>
      <w:r w:rsidRPr="008228D0">
        <w:t xml:space="preserve">The IBTS </w:t>
      </w:r>
      <w:r>
        <w:t xml:space="preserve">securely </w:t>
      </w:r>
      <w:r w:rsidRPr="008228D0">
        <w:t>stores</w:t>
      </w:r>
      <w:r>
        <w:t xml:space="preserve"> and processes donor information primarily at the National Blood Centre, James’s Street, Dublin 8. Information is also securely stored and processed at its regional centre in Cork and at its blood collection team centres in D’Olier Street and Stillorgan in Dublin, and Ardee, Carlow, Tuam and Limerick. </w:t>
      </w:r>
    </w:p>
    <w:p w:rsidR="00E25153" w:rsidRDefault="00E25153" w:rsidP="00E25153">
      <w:pPr>
        <w:pStyle w:val="ListParagraph"/>
        <w:ind w:left="0"/>
        <w:jc w:val="both"/>
      </w:pPr>
    </w:p>
    <w:p w:rsidR="00E25153" w:rsidRDefault="00E25153" w:rsidP="00E25153">
      <w:pPr>
        <w:pStyle w:val="ListParagraph"/>
        <w:ind w:left="0"/>
        <w:jc w:val="both"/>
      </w:pPr>
      <w:r>
        <w:t>In some cases for specific tasks the IBTS engages other companies (as processors) and shares donor information with them. Please see ‘</w:t>
      </w:r>
      <w:r w:rsidRPr="00992BC7">
        <w:rPr>
          <w:u w:val="single"/>
        </w:rPr>
        <w:t>who we share your data with</w:t>
      </w:r>
      <w:r>
        <w:t>’ for more details.</w:t>
      </w:r>
    </w:p>
    <w:p w:rsidR="00E25153" w:rsidRDefault="00E25153" w:rsidP="00E25153">
      <w:pPr>
        <w:pStyle w:val="ListParagraph"/>
        <w:ind w:left="0"/>
        <w:jc w:val="both"/>
      </w:pPr>
    </w:p>
    <w:p w:rsidR="00E25153" w:rsidRPr="00311734" w:rsidRDefault="00E25153" w:rsidP="00E25153">
      <w:pPr>
        <w:pStyle w:val="ListParagraph"/>
        <w:pBdr>
          <w:top w:val="single" w:sz="4" w:space="1" w:color="auto"/>
          <w:left w:val="single" w:sz="4" w:space="4" w:color="auto"/>
          <w:bottom w:val="single" w:sz="4" w:space="1" w:color="auto"/>
          <w:right w:val="single" w:sz="4" w:space="4" w:color="auto"/>
        </w:pBdr>
        <w:ind w:left="0"/>
        <w:rPr>
          <w:b/>
        </w:rPr>
      </w:pPr>
      <w:r>
        <w:rPr>
          <w:b/>
        </w:rPr>
        <w:t>Who we share your d</w:t>
      </w:r>
      <w:r w:rsidRPr="00311734">
        <w:rPr>
          <w:b/>
        </w:rPr>
        <w:t xml:space="preserve">ata with </w:t>
      </w:r>
    </w:p>
    <w:p w:rsidR="00E25153" w:rsidRDefault="00E25153" w:rsidP="00E25153">
      <w:pPr>
        <w:pStyle w:val="ListParagraph"/>
        <w:ind w:hanging="720"/>
        <w:jc w:val="both"/>
        <w:rPr>
          <w:b/>
        </w:rPr>
      </w:pPr>
    </w:p>
    <w:p w:rsidR="00E25153" w:rsidRDefault="00E25153" w:rsidP="00E25153">
      <w:pPr>
        <w:pStyle w:val="ListParagraph"/>
        <w:ind w:left="0"/>
        <w:jc w:val="both"/>
      </w:pPr>
      <w:r w:rsidRPr="00311734">
        <w:t>There are certain circumstances in which the IBTS may share your data with another company or organisation as follows:</w:t>
      </w:r>
    </w:p>
    <w:p w:rsidR="00E25153" w:rsidRDefault="00E25153" w:rsidP="00E25153">
      <w:pPr>
        <w:pStyle w:val="ListParagraph"/>
        <w:ind w:left="0"/>
        <w:jc w:val="both"/>
      </w:pPr>
    </w:p>
    <w:p w:rsidR="00E25153" w:rsidRPr="006014B0" w:rsidRDefault="00E25153" w:rsidP="00E25153">
      <w:pPr>
        <w:pStyle w:val="ListParagraph"/>
        <w:ind w:left="0"/>
        <w:jc w:val="both"/>
        <w:rPr>
          <w:u w:val="single"/>
        </w:rPr>
      </w:pPr>
      <w:r w:rsidRPr="006014B0">
        <w:rPr>
          <w:u w:val="single"/>
        </w:rPr>
        <w:t xml:space="preserve">Mandatory reporting </w:t>
      </w:r>
    </w:p>
    <w:p w:rsidR="00E25153" w:rsidRDefault="00E25153" w:rsidP="00E25153">
      <w:pPr>
        <w:pStyle w:val="ListParagraph"/>
        <w:ind w:left="0"/>
        <w:jc w:val="both"/>
      </w:pPr>
    </w:p>
    <w:p w:rsidR="00E25153" w:rsidRDefault="00E25153" w:rsidP="00E25153">
      <w:pPr>
        <w:pStyle w:val="ListParagraph"/>
        <w:ind w:left="0"/>
        <w:jc w:val="both"/>
      </w:pPr>
      <w:r>
        <w:rPr>
          <w:rFonts w:ascii="Open Sans" w:hAnsi="Open Sans"/>
        </w:rPr>
        <w:t>The IBTS is legally obliged to report to other health and government bodies in certain cases. In the case of a confirmed positive test for HIV, Hepatitis B, Hepatitis C, Hepatitis E or Syphilis we are legally bound to inform the Public Health Service of your name, address and the results of your blood tests.   The IBTS is legally obliged to provide donor information to the State claims Agency as our insurer, in the case of any incident which relates to donor safety that could result in a legal action being taken.  </w:t>
      </w:r>
    </w:p>
    <w:p w:rsidR="00E25153" w:rsidRDefault="00E25153" w:rsidP="00E25153">
      <w:pPr>
        <w:pStyle w:val="ListParagraph"/>
        <w:ind w:left="0"/>
        <w:jc w:val="both"/>
        <w:rPr>
          <w:u w:val="single"/>
        </w:rPr>
      </w:pPr>
    </w:p>
    <w:p w:rsidR="00E25153" w:rsidRDefault="00E25153" w:rsidP="00E25153">
      <w:pPr>
        <w:pStyle w:val="ListParagraph"/>
        <w:ind w:left="0"/>
        <w:jc w:val="both"/>
        <w:rPr>
          <w:u w:val="single"/>
        </w:rPr>
      </w:pPr>
      <w:r>
        <w:rPr>
          <w:u w:val="single"/>
        </w:rPr>
        <w:t>Third Parties</w:t>
      </w:r>
    </w:p>
    <w:p w:rsidR="00E25153" w:rsidRDefault="00E25153" w:rsidP="00E25153">
      <w:pPr>
        <w:pStyle w:val="ListParagraph"/>
        <w:ind w:left="0"/>
        <w:jc w:val="both"/>
        <w:rPr>
          <w:u w:val="single"/>
        </w:rPr>
      </w:pPr>
    </w:p>
    <w:p w:rsidR="00E25153" w:rsidRDefault="00E25153" w:rsidP="00E25153">
      <w:pPr>
        <w:pStyle w:val="ListParagraph"/>
        <w:ind w:left="0"/>
        <w:jc w:val="both"/>
      </w:pPr>
      <w:r w:rsidRPr="00C44854">
        <w:lastRenderedPageBreak/>
        <w:t>The IBTS uses the services of third parties in some instances to provide a service or</w:t>
      </w:r>
      <w:r>
        <w:t xml:space="preserve"> complete a task on its behalf. The IBTS shares some donor information with these third parties as follows:</w:t>
      </w:r>
    </w:p>
    <w:p w:rsidR="00E25153" w:rsidRDefault="00E25153" w:rsidP="00E25153">
      <w:pPr>
        <w:pStyle w:val="ListParagraph"/>
        <w:ind w:left="0"/>
        <w:jc w:val="both"/>
      </w:pPr>
    </w:p>
    <w:p w:rsidR="00E25153" w:rsidRPr="00B121A7" w:rsidRDefault="00E25153" w:rsidP="00E25153">
      <w:pPr>
        <w:pStyle w:val="ListParagraph"/>
        <w:numPr>
          <w:ilvl w:val="0"/>
          <w:numId w:val="31"/>
        </w:numPr>
        <w:spacing w:after="200" w:line="276" w:lineRule="auto"/>
        <w:contextualSpacing/>
        <w:jc w:val="both"/>
      </w:pPr>
      <w:r w:rsidRPr="00B121A7">
        <w:t>Marketing</w:t>
      </w:r>
    </w:p>
    <w:p w:rsidR="00E25153" w:rsidRDefault="00E25153" w:rsidP="00E25153">
      <w:pPr>
        <w:pStyle w:val="ListParagraph"/>
        <w:ind w:left="360"/>
        <w:jc w:val="both"/>
      </w:pPr>
      <w:r>
        <w:t>The IBTS uses the services of marketing agenc</w:t>
      </w:r>
      <w:r w:rsidR="00395758">
        <w:t>ies</w:t>
      </w:r>
      <w:r>
        <w:t xml:space="preserve"> and shares demographic information including name, location, age and gender</w:t>
      </w:r>
      <w:r w:rsidR="00395758">
        <w:t>, and number of donations if relevant</w:t>
      </w:r>
      <w:r w:rsidR="00DE2B45">
        <w:t xml:space="preserve"> </w:t>
      </w:r>
      <w:r>
        <w:t>with them in order to tailor our marketing activities.</w:t>
      </w:r>
      <w:r w:rsidR="00395758">
        <w:t xml:space="preserve"> </w:t>
      </w:r>
    </w:p>
    <w:p w:rsidR="00E25153" w:rsidRDefault="00E25153" w:rsidP="00E25153">
      <w:pPr>
        <w:pStyle w:val="ListParagraph"/>
        <w:ind w:left="0"/>
        <w:jc w:val="both"/>
      </w:pPr>
    </w:p>
    <w:p w:rsidR="00E25153" w:rsidRDefault="00E25153" w:rsidP="00E25153">
      <w:pPr>
        <w:pStyle w:val="ListParagraph"/>
        <w:numPr>
          <w:ilvl w:val="0"/>
          <w:numId w:val="31"/>
        </w:numPr>
        <w:spacing w:after="200" w:line="276" w:lineRule="auto"/>
        <w:contextualSpacing/>
        <w:jc w:val="both"/>
      </w:pPr>
      <w:r>
        <w:t xml:space="preserve">Testing </w:t>
      </w:r>
    </w:p>
    <w:p w:rsidR="00E743B5" w:rsidRDefault="00E25153" w:rsidP="004777DD">
      <w:pPr>
        <w:pStyle w:val="ListParagraph"/>
        <w:ind w:left="426"/>
        <w:jc w:val="both"/>
      </w:pPr>
      <w:r w:rsidRPr="00C70579">
        <w:t>In some cases the IBTS requires additional testing to be performed on donor samples and engages the services of a number of reference laboratories in Ireland and the UK to pe</w:t>
      </w:r>
      <w:r w:rsidR="00413102">
        <w:t>r</w:t>
      </w:r>
      <w:r w:rsidRPr="00C70579">
        <w:t>form this testing. The IBTS shares name and date of birth along with your blood sample to these laboratories in order</w:t>
      </w:r>
      <w:r w:rsidR="004777DD">
        <w:t xml:space="preserve"> to have the testing performed.</w:t>
      </w:r>
    </w:p>
    <w:p w:rsidR="00E743B5" w:rsidRDefault="00E743B5" w:rsidP="00E25153">
      <w:pPr>
        <w:pStyle w:val="ListParagraph"/>
        <w:ind w:left="0"/>
        <w:jc w:val="both"/>
      </w:pPr>
    </w:p>
    <w:p w:rsidR="00E25153" w:rsidRDefault="00E25153" w:rsidP="00E25153">
      <w:pPr>
        <w:pStyle w:val="ListParagraph"/>
        <w:numPr>
          <w:ilvl w:val="0"/>
          <w:numId w:val="31"/>
        </w:numPr>
        <w:spacing w:after="200" w:line="276" w:lineRule="auto"/>
        <w:contextualSpacing/>
        <w:jc w:val="both"/>
      </w:pPr>
      <w:r>
        <w:t>Samples</w:t>
      </w:r>
    </w:p>
    <w:p w:rsidR="00E25153" w:rsidRPr="00C70579" w:rsidRDefault="00E25153" w:rsidP="00E25153">
      <w:pPr>
        <w:pStyle w:val="ListParagraph"/>
        <w:ind w:left="426"/>
        <w:jc w:val="both"/>
      </w:pPr>
      <w:r w:rsidRPr="00C70579">
        <w:t>The IBTS stores an ‘archive’ sample fr</w:t>
      </w:r>
      <w:r>
        <w:t>om each of your blood donations;</w:t>
      </w:r>
      <w:r w:rsidRPr="00C70579">
        <w:t xml:space="preserve"> these samples are frozen and stored in a facility in the UK. The samples are labelled with your donation number only, not with any personally identifiable information.</w:t>
      </w:r>
    </w:p>
    <w:p w:rsidR="00E25153" w:rsidRDefault="00E25153" w:rsidP="00E25153">
      <w:pPr>
        <w:pStyle w:val="ListParagraph"/>
        <w:ind w:left="0"/>
        <w:jc w:val="both"/>
      </w:pPr>
    </w:p>
    <w:p w:rsidR="00E25153" w:rsidRDefault="00E25153" w:rsidP="00E25153">
      <w:pPr>
        <w:pStyle w:val="ListParagraph"/>
        <w:ind w:left="0"/>
        <w:jc w:val="both"/>
      </w:pPr>
      <w:r w:rsidRPr="00A226C0">
        <w:t>Where the IBTS shares your data for the purposes of performing any of these services, it has</w:t>
      </w:r>
      <w:r w:rsidR="00A226C0" w:rsidRPr="00A226C0">
        <w:t xml:space="preserve"> appropriate</w:t>
      </w:r>
      <w:r w:rsidRPr="00A226C0">
        <w:t xml:space="preserve"> agreements in place with the third parties to ensure that your information is safely and securely managed. </w:t>
      </w:r>
    </w:p>
    <w:p w:rsidR="004777DD" w:rsidRDefault="004777DD" w:rsidP="00E25153">
      <w:pPr>
        <w:pStyle w:val="ListParagraph"/>
        <w:ind w:left="0"/>
        <w:jc w:val="both"/>
      </w:pPr>
    </w:p>
    <w:p w:rsidR="004777DD" w:rsidRPr="00BD31AD" w:rsidRDefault="004777DD" w:rsidP="00E25153">
      <w:pPr>
        <w:jc w:val="both"/>
        <w:rPr>
          <w:u w:val="single"/>
        </w:rPr>
      </w:pPr>
      <w:r w:rsidRPr="00BD31AD">
        <w:rPr>
          <w:u w:val="single"/>
        </w:rPr>
        <w:t>Transfers outside of the EEA</w:t>
      </w:r>
      <w:r w:rsidR="00A226C0" w:rsidRPr="00BD31AD">
        <w:rPr>
          <w:u w:val="single"/>
        </w:rPr>
        <w:t xml:space="preserve"> (European Economic Area)</w:t>
      </w:r>
    </w:p>
    <w:p w:rsidR="004777DD" w:rsidRPr="00BD31AD" w:rsidRDefault="004777DD" w:rsidP="00E25153">
      <w:pPr>
        <w:jc w:val="both"/>
        <w:rPr>
          <w:u w:val="single"/>
        </w:rPr>
      </w:pPr>
    </w:p>
    <w:p w:rsidR="004777DD" w:rsidRPr="00BD31AD" w:rsidRDefault="00A226C0" w:rsidP="00E25153">
      <w:pPr>
        <w:jc w:val="both"/>
      </w:pPr>
      <w:r w:rsidRPr="00BD31AD">
        <w:t>Where the IBTS requires additional testing to be performed on donor samples in some instances it uses the services of reference laboratories in the UK. Where this is the case the IBTS is required to share the donors name and date of birth along with the sample which is sent to the reference laboratory. The UK is no longer a member of the EU and therefore this is a transfer of donor personal data outside of the EEA. The IBTS has appropriate agreements and safeguard</w:t>
      </w:r>
      <w:r w:rsidR="00BD31AD" w:rsidRPr="00BD31AD">
        <w:t>s</w:t>
      </w:r>
      <w:r w:rsidRPr="00BD31AD">
        <w:t xml:space="preserve"> in place with these laboratories to ensure that your information is safely and securely managed.</w:t>
      </w:r>
    </w:p>
    <w:p w:rsidR="004777DD" w:rsidRDefault="004777DD" w:rsidP="00E25153">
      <w:pPr>
        <w:jc w:val="both"/>
        <w:rPr>
          <w:u w:val="single"/>
        </w:rPr>
      </w:pPr>
    </w:p>
    <w:p w:rsidR="00E25153" w:rsidRDefault="00E25153" w:rsidP="00E25153">
      <w:pPr>
        <w:jc w:val="both"/>
        <w:rPr>
          <w:u w:val="single"/>
        </w:rPr>
      </w:pPr>
      <w:r w:rsidRPr="008441DC">
        <w:rPr>
          <w:u w:val="single"/>
        </w:rPr>
        <w:t xml:space="preserve">With your consent </w:t>
      </w:r>
    </w:p>
    <w:p w:rsidR="008C3127" w:rsidRPr="008441DC" w:rsidRDefault="008C3127" w:rsidP="00E25153">
      <w:pPr>
        <w:jc w:val="both"/>
        <w:rPr>
          <w:u w:val="single"/>
        </w:rPr>
      </w:pPr>
    </w:p>
    <w:p w:rsidR="00E25153" w:rsidRPr="00B121A7" w:rsidRDefault="00E25153" w:rsidP="00E25153">
      <w:pPr>
        <w:jc w:val="both"/>
      </w:pPr>
      <w:r>
        <w:t>W</w:t>
      </w:r>
      <w:r w:rsidRPr="00B121A7">
        <w:t>here applicable</w:t>
      </w:r>
      <w:r>
        <w:t>,</w:t>
      </w:r>
      <w:r w:rsidRPr="00B121A7">
        <w:t xml:space="preserve"> the </w:t>
      </w:r>
      <w:r>
        <w:t>IBTS may</w:t>
      </w:r>
      <w:r w:rsidRPr="00B121A7">
        <w:t xml:space="preserve"> share your donation and associated medical records with your GP, hospital consultant, other healthcare professional, other blood transfusion service</w:t>
      </w:r>
      <w:r>
        <w:t xml:space="preserve">, or legal representative with </w:t>
      </w:r>
      <w:r w:rsidRPr="00B121A7">
        <w:t>your explicit consent.</w:t>
      </w:r>
    </w:p>
    <w:p w:rsidR="00E25153" w:rsidRDefault="00E25153" w:rsidP="00E25153">
      <w:pPr>
        <w:pStyle w:val="ListParagraph"/>
        <w:jc w:val="both"/>
        <w:rPr>
          <w:b/>
        </w:rPr>
      </w:pPr>
    </w:p>
    <w:p w:rsidR="00E25153" w:rsidRDefault="00E25153" w:rsidP="00547B75">
      <w:pPr>
        <w:pStyle w:val="ListParagraph"/>
        <w:ind w:left="0"/>
        <w:jc w:val="both"/>
        <w:rPr>
          <w:b/>
        </w:rPr>
      </w:pPr>
    </w:p>
    <w:p w:rsidR="00E25153" w:rsidRPr="00EB7270" w:rsidRDefault="00E25153" w:rsidP="00E25153">
      <w:pPr>
        <w:pBdr>
          <w:top w:val="single" w:sz="4" w:space="1" w:color="auto"/>
          <w:left w:val="single" w:sz="4" w:space="4" w:color="auto"/>
          <w:bottom w:val="single" w:sz="4" w:space="1" w:color="auto"/>
          <w:right w:val="single" w:sz="4" w:space="4" w:color="auto"/>
        </w:pBdr>
        <w:jc w:val="both"/>
        <w:rPr>
          <w:b/>
        </w:rPr>
      </w:pPr>
      <w:r>
        <w:rPr>
          <w:b/>
        </w:rPr>
        <w:t>How long do we keep your data?</w:t>
      </w:r>
    </w:p>
    <w:p w:rsidR="00E25153" w:rsidRDefault="00E25153" w:rsidP="00E25153">
      <w:pPr>
        <w:jc w:val="both"/>
      </w:pPr>
    </w:p>
    <w:p w:rsidR="00E25153" w:rsidRDefault="00E25153" w:rsidP="00E25153">
      <w:pPr>
        <w:jc w:val="both"/>
      </w:pPr>
      <w:r w:rsidRPr="00BD31AD">
        <w:t>The IBTS is legally obliged to retain all information required to ensure the traceability of donations from donor to patient for a period of not less than 30 years. This includes demographic information, information in relation to your eligibility to donate and all medical and testing information. The relevant legislation is as follows:</w:t>
      </w:r>
    </w:p>
    <w:p w:rsidR="00547B75" w:rsidRDefault="00547B75" w:rsidP="00E25153">
      <w:pPr>
        <w:jc w:val="both"/>
      </w:pPr>
    </w:p>
    <w:p w:rsidR="00E25153" w:rsidRPr="00F23356" w:rsidRDefault="00E25153" w:rsidP="00E25153">
      <w:pPr>
        <w:pStyle w:val="ListParagraph"/>
        <w:numPr>
          <w:ilvl w:val="0"/>
          <w:numId w:val="29"/>
        </w:numPr>
        <w:spacing w:after="200" w:line="276" w:lineRule="auto"/>
        <w:contextualSpacing/>
        <w:jc w:val="both"/>
        <w:rPr>
          <w:lang w:val="en-GB"/>
        </w:rPr>
      </w:pPr>
      <w:r w:rsidRPr="00F23356">
        <w:rPr>
          <w:lang w:val="en-GB"/>
        </w:rPr>
        <w:t>SI 360/05: European Communities (Quality and Safety of Human Blood and Blood Components) Regulations 2005</w:t>
      </w:r>
    </w:p>
    <w:p w:rsidR="00E25153" w:rsidRPr="00F23356" w:rsidRDefault="00E25153" w:rsidP="00E25153">
      <w:pPr>
        <w:pStyle w:val="ListParagraph"/>
        <w:numPr>
          <w:ilvl w:val="0"/>
          <w:numId w:val="29"/>
        </w:numPr>
        <w:spacing w:after="200" w:line="276" w:lineRule="auto"/>
        <w:contextualSpacing/>
        <w:jc w:val="both"/>
        <w:rPr>
          <w:lang w:val="en-GB"/>
        </w:rPr>
      </w:pPr>
      <w:r w:rsidRPr="00F23356">
        <w:rPr>
          <w:lang w:val="en-GB"/>
        </w:rPr>
        <w:lastRenderedPageBreak/>
        <w:t>SI 158/06: European Communities (Quality and Safety of Human Tissues and Cells) Regulations 2006</w:t>
      </w:r>
    </w:p>
    <w:p w:rsidR="00E25153" w:rsidRDefault="00E25153" w:rsidP="00E25153">
      <w:pPr>
        <w:jc w:val="both"/>
        <w:rPr>
          <w:lang w:val="en-GB"/>
        </w:rPr>
      </w:pPr>
      <w:r w:rsidRPr="00F23356">
        <w:rPr>
          <w:lang w:val="en-GB"/>
        </w:rPr>
        <w:t>And the associated EU Directives</w:t>
      </w:r>
    </w:p>
    <w:p w:rsidR="00547B75" w:rsidRPr="00F23356" w:rsidRDefault="00547B75" w:rsidP="00E25153">
      <w:pPr>
        <w:jc w:val="both"/>
        <w:rPr>
          <w:lang w:val="en-GB"/>
        </w:rPr>
      </w:pPr>
    </w:p>
    <w:p w:rsidR="00E25153" w:rsidRPr="00F23356" w:rsidRDefault="00E25153" w:rsidP="00E25153">
      <w:pPr>
        <w:pStyle w:val="ListParagraph"/>
        <w:numPr>
          <w:ilvl w:val="0"/>
          <w:numId w:val="29"/>
        </w:numPr>
        <w:spacing w:after="200" w:line="276" w:lineRule="auto"/>
        <w:contextualSpacing/>
        <w:jc w:val="both"/>
        <w:rPr>
          <w:lang w:val="en-GB"/>
        </w:rPr>
      </w:pPr>
      <w:r w:rsidRPr="00F23356">
        <w:rPr>
          <w:lang w:val="en-GB"/>
        </w:rPr>
        <w:t>Directive 2002/98/EC: ~ “Setting the standards of quality and safety for the collection, testing, processing, storage and distribution of human blood and blood components and amending Directive 2001/83/EC”.</w:t>
      </w:r>
    </w:p>
    <w:p w:rsidR="00547B75" w:rsidRPr="00C87E7D" w:rsidRDefault="00E25153" w:rsidP="00C87E7D">
      <w:pPr>
        <w:pStyle w:val="ListParagraph"/>
        <w:numPr>
          <w:ilvl w:val="0"/>
          <w:numId w:val="29"/>
        </w:numPr>
        <w:spacing w:after="200" w:line="276" w:lineRule="auto"/>
        <w:contextualSpacing/>
        <w:jc w:val="both"/>
        <w:rPr>
          <w:lang w:val="en-GB"/>
        </w:rPr>
      </w:pPr>
      <w:r w:rsidRPr="00F23356">
        <w:rPr>
          <w:lang w:val="en-GB"/>
        </w:rPr>
        <w:t>Directive 2004/23/EC ~ “Setting standards of quality and safety for the donation, procurement, testing, processing, preservation, storage and distribution of human tissues and cells”</w:t>
      </w:r>
    </w:p>
    <w:p w:rsidR="00E25153" w:rsidRDefault="00E25153" w:rsidP="00E25153">
      <w:pPr>
        <w:pStyle w:val="ListParagraph"/>
        <w:jc w:val="both"/>
        <w:rPr>
          <w:lang w:val="en-GB"/>
        </w:rPr>
      </w:pPr>
    </w:p>
    <w:p w:rsidR="00E25153" w:rsidRPr="002966FD" w:rsidRDefault="00E25153" w:rsidP="00E25153">
      <w:pPr>
        <w:pBdr>
          <w:top w:val="single" w:sz="4" w:space="1" w:color="auto"/>
          <w:left w:val="single" w:sz="4" w:space="4" w:color="auto"/>
          <w:bottom w:val="single" w:sz="4" w:space="1" w:color="auto"/>
          <w:right w:val="single" w:sz="4" w:space="4" w:color="auto"/>
        </w:pBdr>
        <w:jc w:val="both"/>
        <w:rPr>
          <w:b/>
        </w:rPr>
      </w:pPr>
      <w:r w:rsidRPr="00DE2B45">
        <w:rPr>
          <w:b/>
        </w:rPr>
        <w:t>How we communicate with you</w:t>
      </w:r>
    </w:p>
    <w:p w:rsidR="00E25153" w:rsidRDefault="00E25153" w:rsidP="00E25153">
      <w:pPr>
        <w:jc w:val="both"/>
      </w:pPr>
    </w:p>
    <w:p w:rsidR="00E25153" w:rsidRDefault="00E25153" w:rsidP="00E25153">
      <w:pPr>
        <w:jc w:val="both"/>
      </w:pPr>
      <w:r w:rsidRPr="002966FD">
        <w:t xml:space="preserve">The IBTS communicates with its donors </w:t>
      </w:r>
      <w:r>
        <w:t>in a number of different ways. This section explains how, why and when we will contact you.</w:t>
      </w:r>
    </w:p>
    <w:p w:rsidR="00C87E7D" w:rsidRPr="002966FD" w:rsidRDefault="00C87E7D" w:rsidP="00E25153">
      <w:pPr>
        <w:jc w:val="both"/>
      </w:pPr>
    </w:p>
    <w:p w:rsidR="00E25153" w:rsidRPr="002966FD" w:rsidRDefault="00E25153" w:rsidP="00E25153">
      <w:pPr>
        <w:jc w:val="both"/>
        <w:rPr>
          <w:u w:val="single"/>
        </w:rPr>
      </w:pPr>
      <w:r w:rsidRPr="002966FD">
        <w:rPr>
          <w:u w:val="single"/>
        </w:rPr>
        <w:t>Texting</w:t>
      </w:r>
    </w:p>
    <w:p w:rsidR="00E25153" w:rsidRPr="002966FD" w:rsidRDefault="00E25153" w:rsidP="00E25153">
      <w:pPr>
        <w:jc w:val="both"/>
      </w:pPr>
      <w:r w:rsidRPr="002966FD">
        <w:t>Texting is the primary method of contact we use to communicate with donors – by consenting to receive texts; we can then keep you informed about upcoming clinics and any eligibility changes. You will receive the following texts:</w:t>
      </w:r>
    </w:p>
    <w:p w:rsidR="00BD55BE" w:rsidRPr="00681100" w:rsidRDefault="00BD55BE" w:rsidP="00BD55B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53"/>
        <w:gridCol w:w="3098"/>
        <w:gridCol w:w="4375"/>
      </w:tblGrid>
      <w:tr w:rsidR="00992BC7" w:rsidRPr="00E36353" w:rsidTr="00E36353">
        <w:tc>
          <w:tcPr>
            <w:tcW w:w="0" w:type="auto"/>
            <w:shd w:val="pct12" w:color="auto" w:fill="auto"/>
            <w:tcMar>
              <w:top w:w="150" w:type="dxa"/>
              <w:left w:w="300" w:type="dxa"/>
              <w:bottom w:w="150" w:type="dxa"/>
              <w:right w:w="300" w:type="dxa"/>
            </w:tcMar>
            <w:vAlign w:val="center"/>
            <w:hideMark/>
          </w:tcPr>
          <w:p w:rsidR="00547B75" w:rsidRPr="00E36353" w:rsidRDefault="00547B75" w:rsidP="00547B75">
            <w:pPr>
              <w:rPr>
                <w:rFonts w:ascii="Open Sans" w:hAnsi="Open Sans"/>
                <w:b/>
                <w:sz w:val="20"/>
                <w:szCs w:val="20"/>
              </w:rPr>
            </w:pPr>
            <w:r w:rsidRPr="00E36353">
              <w:rPr>
                <w:rFonts w:ascii="Open Sans" w:hAnsi="Open Sans"/>
                <w:b/>
                <w:sz w:val="20"/>
                <w:szCs w:val="20"/>
              </w:rPr>
              <w:t>What?</w:t>
            </w:r>
          </w:p>
        </w:tc>
        <w:tc>
          <w:tcPr>
            <w:tcW w:w="0" w:type="auto"/>
            <w:shd w:val="pct12" w:color="auto" w:fill="auto"/>
            <w:tcMar>
              <w:top w:w="150" w:type="dxa"/>
              <w:left w:w="300" w:type="dxa"/>
              <w:bottom w:w="150" w:type="dxa"/>
              <w:right w:w="300" w:type="dxa"/>
            </w:tcMar>
            <w:vAlign w:val="center"/>
            <w:hideMark/>
          </w:tcPr>
          <w:p w:rsidR="00547B75" w:rsidRPr="00E36353" w:rsidRDefault="00547B75" w:rsidP="00547B75">
            <w:pPr>
              <w:rPr>
                <w:rFonts w:ascii="Open Sans" w:hAnsi="Open Sans"/>
                <w:b/>
                <w:sz w:val="20"/>
                <w:szCs w:val="20"/>
              </w:rPr>
            </w:pPr>
            <w:r w:rsidRPr="00E36353">
              <w:rPr>
                <w:rFonts w:ascii="Open Sans" w:hAnsi="Open Sans"/>
                <w:b/>
                <w:sz w:val="20"/>
                <w:szCs w:val="20"/>
              </w:rPr>
              <w:t>When?</w:t>
            </w:r>
            <w:r w:rsidR="00395758">
              <w:rPr>
                <w:rFonts w:ascii="Open Sans" w:hAnsi="Open Sans"/>
                <w:b/>
                <w:sz w:val="20"/>
                <w:szCs w:val="20"/>
              </w:rPr>
              <w:t xml:space="preserve"> </w:t>
            </w:r>
            <w:r w:rsidR="00DE2B45">
              <w:rPr>
                <w:rFonts w:ascii="Open Sans" w:hAnsi="Open Sans"/>
                <w:b/>
                <w:sz w:val="20"/>
                <w:szCs w:val="20"/>
              </w:rPr>
              <w:t>(a</w:t>
            </w:r>
            <w:r w:rsidR="00395758">
              <w:rPr>
                <w:rFonts w:ascii="Open Sans" w:hAnsi="Open Sans"/>
                <w:b/>
                <w:sz w:val="20"/>
                <w:szCs w:val="20"/>
              </w:rPr>
              <w:t>ll approx. dates</w:t>
            </w:r>
            <w:r w:rsidR="00DE2B45">
              <w:rPr>
                <w:rFonts w:ascii="Open Sans" w:hAnsi="Open Sans"/>
                <w:b/>
                <w:sz w:val="20"/>
                <w:szCs w:val="20"/>
              </w:rPr>
              <w:t>)</w:t>
            </w:r>
          </w:p>
        </w:tc>
        <w:tc>
          <w:tcPr>
            <w:tcW w:w="0" w:type="auto"/>
            <w:shd w:val="pct12" w:color="auto" w:fill="auto"/>
            <w:tcMar>
              <w:top w:w="150" w:type="dxa"/>
              <w:left w:w="300" w:type="dxa"/>
              <w:bottom w:w="150" w:type="dxa"/>
              <w:right w:w="300" w:type="dxa"/>
            </w:tcMar>
            <w:vAlign w:val="center"/>
            <w:hideMark/>
          </w:tcPr>
          <w:p w:rsidR="00547B75" w:rsidRPr="00E36353" w:rsidRDefault="00547B75" w:rsidP="00547B75">
            <w:pPr>
              <w:rPr>
                <w:rFonts w:ascii="Open Sans" w:hAnsi="Open Sans"/>
                <w:b/>
                <w:sz w:val="20"/>
                <w:szCs w:val="20"/>
              </w:rPr>
            </w:pPr>
            <w:r w:rsidRPr="00E36353">
              <w:rPr>
                <w:rFonts w:ascii="Open Sans" w:hAnsi="Open Sans"/>
                <w:b/>
                <w:sz w:val="20"/>
                <w:szCs w:val="20"/>
              </w:rPr>
              <w:t>Why?</w:t>
            </w:r>
          </w:p>
        </w:tc>
      </w:tr>
      <w:tr w:rsidR="00992BC7" w:rsidRPr="00C87E7D" w:rsidTr="00992BC7">
        <w:tc>
          <w:tcPr>
            <w:tcW w:w="0" w:type="auto"/>
            <w:shd w:val="clear" w:color="auto" w:fill="auto"/>
            <w:tcMar>
              <w:top w:w="150" w:type="dxa"/>
              <w:left w:w="300" w:type="dxa"/>
              <w:bottom w:w="150" w:type="dxa"/>
              <w:right w:w="300" w:type="dxa"/>
            </w:tcMar>
            <w:vAlign w:val="center"/>
            <w:hideMark/>
          </w:tcPr>
          <w:p w:rsidR="00547B75" w:rsidRPr="00C87E7D" w:rsidRDefault="00547B75" w:rsidP="00547B75">
            <w:pPr>
              <w:rPr>
                <w:rFonts w:ascii="Open Sans" w:hAnsi="Open Sans"/>
                <w:sz w:val="20"/>
                <w:szCs w:val="20"/>
              </w:rPr>
            </w:pPr>
            <w:r w:rsidRPr="00C87E7D">
              <w:rPr>
                <w:rFonts w:ascii="Open Sans" w:hAnsi="Open Sans"/>
                <w:sz w:val="20"/>
                <w:szCs w:val="20"/>
              </w:rPr>
              <w:t>Date for your diary text</w:t>
            </w:r>
          </w:p>
        </w:tc>
        <w:tc>
          <w:tcPr>
            <w:tcW w:w="0" w:type="auto"/>
            <w:shd w:val="clear" w:color="auto" w:fill="auto"/>
            <w:tcMar>
              <w:top w:w="150" w:type="dxa"/>
              <w:left w:w="300" w:type="dxa"/>
              <w:bottom w:w="150" w:type="dxa"/>
              <w:right w:w="300" w:type="dxa"/>
            </w:tcMar>
            <w:vAlign w:val="center"/>
            <w:hideMark/>
          </w:tcPr>
          <w:p w:rsidR="00547B75" w:rsidRPr="00C87E7D" w:rsidRDefault="00547B75" w:rsidP="00547B75">
            <w:pPr>
              <w:rPr>
                <w:rFonts w:ascii="Open Sans" w:hAnsi="Open Sans"/>
                <w:sz w:val="20"/>
                <w:szCs w:val="20"/>
              </w:rPr>
            </w:pPr>
            <w:r w:rsidRPr="00C87E7D">
              <w:rPr>
                <w:rFonts w:ascii="Open Sans" w:hAnsi="Open Sans"/>
                <w:sz w:val="20"/>
                <w:szCs w:val="20"/>
              </w:rPr>
              <w:t>7 days before the clinic in your area</w:t>
            </w:r>
          </w:p>
        </w:tc>
        <w:tc>
          <w:tcPr>
            <w:tcW w:w="0" w:type="auto"/>
            <w:shd w:val="clear" w:color="auto" w:fill="auto"/>
            <w:tcMar>
              <w:top w:w="150" w:type="dxa"/>
              <w:left w:w="300" w:type="dxa"/>
              <w:bottom w:w="150" w:type="dxa"/>
              <w:right w:w="300" w:type="dxa"/>
            </w:tcMar>
            <w:vAlign w:val="center"/>
            <w:hideMark/>
          </w:tcPr>
          <w:p w:rsidR="00547B75" w:rsidRPr="00C87E7D" w:rsidRDefault="00547B75" w:rsidP="00547B75">
            <w:pPr>
              <w:rPr>
                <w:rFonts w:ascii="Open Sans" w:hAnsi="Open Sans"/>
                <w:sz w:val="20"/>
                <w:szCs w:val="20"/>
              </w:rPr>
            </w:pPr>
            <w:r w:rsidRPr="00C87E7D">
              <w:rPr>
                <w:rFonts w:ascii="Open Sans" w:hAnsi="Open Sans"/>
                <w:sz w:val="20"/>
                <w:szCs w:val="20"/>
              </w:rPr>
              <w:t>To advise you of the next clinic in your area</w:t>
            </w:r>
          </w:p>
        </w:tc>
      </w:tr>
      <w:tr w:rsidR="00992BC7" w:rsidRPr="00C87E7D" w:rsidTr="00992BC7">
        <w:tc>
          <w:tcPr>
            <w:tcW w:w="0" w:type="auto"/>
            <w:shd w:val="clear" w:color="auto" w:fill="auto"/>
            <w:tcMar>
              <w:top w:w="150" w:type="dxa"/>
              <w:left w:w="300" w:type="dxa"/>
              <w:bottom w:w="150" w:type="dxa"/>
              <w:right w:w="300" w:type="dxa"/>
            </w:tcMar>
            <w:vAlign w:val="center"/>
            <w:hideMark/>
          </w:tcPr>
          <w:p w:rsidR="00547B75" w:rsidRPr="00C87E7D" w:rsidRDefault="00547B75" w:rsidP="00547B75">
            <w:pPr>
              <w:rPr>
                <w:rFonts w:ascii="Open Sans" w:hAnsi="Open Sans"/>
                <w:sz w:val="20"/>
                <w:szCs w:val="20"/>
              </w:rPr>
            </w:pPr>
            <w:r w:rsidRPr="00C87E7D">
              <w:rPr>
                <w:rFonts w:ascii="Open Sans" w:hAnsi="Open Sans"/>
                <w:sz w:val="20"/>
                <w:szCs w:val="20"/>
              </w:rPr>
              <w:t>Clinic reminder text</w:t>
            </w:r>
          </w:p>
        </w:tc>
        <w:tc>
          <w:tcPr>
            <w:tcW w:w="0" w:type="auto"/>
            <w:shd w:val="clear" w:color="auto" w:fill="auto"/>
            <w:tcMar>
              <w:top w:w="150" w:type="dxa"/>
              <w:left w:w="300" w:type="dxa"/>
              <w:bottom w:w="150" w:type="dxa"/>
              <w:right w:w="300" w:type="dxa"/>
            </w:tcMar>
            <w:vAlign w:val="center"/>
            <w:hideMark/>
          </w:tcPr>
          <w:p w:rsidR="00547B75" w:rsidRPr="00C87E7D" w:rsidRDefault="00547B75" w:rsidP="00547B75">
            <w:pPr>
              <w:spacing w:after="150"/>
              <w:rPr>
                <w:rFonts w:ascii="Open Sans" w:hAnsi="Open Sans"/>
                <w:sz w:val="20"/>
                <w:szCs w:val="20"/>
              </w:rPr>
            </w:pPr>
            <w:r w:rsidRPr="00C87E7D">
              <w:rPr>
                <w:rFonts w:ascii="Open Sans" w:hAnsi="Open Sans"/>
                <w:sz w:val="20"/>
                <w:szCs w:val="20"/>
              </w:rPr>
              <w:t>On day 1 (of 1&amp;2 day clinics)</w:t>
            </w:r>
          </w:p>
          <w:p w:rsidR="00547B75" w:rsidRPr="00C87E7D" w:rsidRDefault="00547B75" w:rsidP="00547B75">
            <w:pPr>
              <w:spacing w:after="150"/>
              <w:rPr>
                <w:rFonts w:ascii="Open Sans" w:hAnsi="Open Sans"/>
                <w:sz w:val="20"/>
                <w:szCs w:val="20"/>
              </w:rPr>
            </w:pPr>
            <w:r w:rsidRPr="00C87E7D">
              <w:rPr>
                <w:rFonts w:ascii="Open Sans" w:hAnsi="Open Sans"/>
                <w:sz w:val="20"/>
                <w:szCs w:val="20"/>
              </w:rPr>
              <w:t>On day 1&amp;3 of (3&amp;4 day clinics)</w:t>
            </w:r>
          </w:p>
        </w:tc>
        <w:tc>
          <w:tcPr>
            <w:tcW w:w="0" w:type="auto"/>
            <w:shd w:val="clear" w:color="auto" w:fill="auto"/>
            <w:tcMar>
              <w:top w:w="150" w:type="dxa"/>
              <w:left w:w="300" w:type="dxa"/>
              <w:bottom w:w="150" w:type="dxa"/>
              <w:right w:w="300" w:type="dxa"/>
            </w:tcMar>
            <w:vAlign w:val="center"/>
            <w:hideMark/>
          </w:tcPr>
          <w:p w:rsidR="00547B75" w:rsidRPr="00C87E7D" w:rsidRDefault="00547B75" w:rsidP="00547B75">
            <w:pPr>
              <w:spacing w:after="150"/>
              <w:rPr>
                <w:rFonts w:ascii="Open Sans" w:hAnsi="Open Sans"/>
                <w:sz w:val="20"/>
                <w:szCs w:val="20"/>
              </w:rPr>
            </w:pPr>
            <w:r w:rsidRPr="00C87E7D">
              <w:rPr>
                <w:rFonts w:ascii="Open Sans" w:hAnsi="Open Sans"/>
                <w:sz w:val="20"/>
                <w:szCs w:val="20"/>
              </w:rPr>
              <w:t>To send you a reminder on the days that clinics are taking place.</w:t>
            </w:r>
          </w:p>
        </w:tc>
      </w:tr>
      <w:tr w:rsidR="00992BC7" w:rsidRPr="00C87E7D" w:rsidTr="00992BC7">
        <w:tc>
          <w:tcPr>
            <w:tcW w:w="0" w:type="auto"/>
            <w:shd w:val="clear" w:color="auto" w:fill="auto"/>
            <w:tcMar>
              <w:top w:w="150" w:type="dxa"/>
              <w:left w:w="300" w:type="dxa"/>
              <w:bottom w:w="150" w:type="dxa"/>
              <w:right w:w="300" w:type="dxa"/>
            </w:tcMar>
            <w:vAlign w:val="center"/>
            <w:hideMark/>
          </w:tcPr>
          <w:p w:rsidR="00547B75" w:rsidRPr="00C87E7D" w:rsidRDefault="00547B75" w:rsidP="00547B75">
            <w:pPr>
              <w:rPr>
                <w:rFonts w:ascii="Open Sans" w:hAnsi="Open Sans"/>
                <w:sz w:val="20"/>
                <w:szCs w:val="20"/>
              </w:rPr>
            </w:pPr>
            <w:r w:rsidRPr="00C87E7D">
              <w:rPr>
                <w:rFonts w:ascii="Open Sans" w:hAnsi="Open Sans"/>
                <w:sz w:val="20"/>
                <w:szCs w:val="20"/>
              </w:rPr>
              <w:t>Blood group specific texts</w:t>
            </w:r>
          </w:p>
        </w:tc>
        <w:tc>
          <w:tcPr>
            <w:tcW w:w="0" w:type="auto"/>
            <w:shd w:val="clear" w:color="auto" w:fill="auto"/>
            <w:tcMar>
              <w:top w:w="150" w:type="dxa"/>
              <w:left w:w="300" w:type="dxa"/>
              <w:bottom w:w="150" w:type="dxa"/>
              <w:right w:w="300" w:type="dxa"/>
            </w:tcMar>
            <w:vAlign w:val="center"/>
            <w:hideMark/>
          </w:tcPr>
          <w:p w:rsidR="00547B75" w:rsidRPr="00C87E7D" w:rsidRDefault="00547B75" w:rsidP="00547B75">
            <w:pPr>
              <w:rPr>
                <w:rFonts w:ascii="Open Sans" w:hAnsi="Open Sans"/>
                <w:sz w:val="20"/>
                <w:szCs w:val="20"/>
              </w:rPr>
            </w:pPr>
            <w:r w:rsidRPr="00C87E7D">
              <w:rPr>
                <w:rFonts w:ascii="Open Sans" w:hAnsi="Open Sans"/>
                <w:sz w:val="20"/>
                <w:szCs w:val="20"/>
              </w:rPr>
              <w:t>On the day of clinics</w:t>
            </w:r>
          </w:p>
        </w:tc>
        <w:tc>
          <w:tcPr>
            <w:tcW w:w="0" w:type="auto"/>
            <w:shd w:val="clear" w:color="auto" w:fill="auto"/>
            <w:tcMar>
              <w:top w:w="150" w:type="dxa"/>
              <w:left w:w="300" w:type="dxa"/>
              <w:bottom w:w="150" w:type="dxa"/>
              <w:right w:w="300" w:type="dxa"/>
            </w:tcMar>
            <w:vAlign w:val="center"/>
            <w:hideMark/>
          </w:tcPr>
          <w:p w:rsidR="00547B75" w:rsidRPr="00C87E7D" w:rsidRDefault="00547B75" w:rsidP="00547B75">
            <w:pPr>
              <w:spacing w:after="150"/>
              <w:rPr>
                <w:rFonts w:ascii="Open Sans" w:hAnsi="Open Sans"/>
                <w:sz w:val="20"/>
                <w:szCs w:val="20"/>
              </w:rPr>
            </w:pPr>
            <w:r w:rsidRPr="00C87E7D">
              <w:rPr>
                <w:rFonts w:ascii="Open Sans" w:hAnsi="Open Sans"/>
                <w:sz w:val="20"/>
                <w:szCs w:val="20"/>
              </w:rPr>
              <w:t>To ask donors of certain blood groups, where stocks are low, to make a special effort to attend the clinic.</w:t>
            </w:r>
          </w:p>
        </w:tc>
      </w:tr>
      <w:tr w:rsidR="00992BC7" w:rsidRPr="00C87E7D" w:rsidTr="00992BC7">
        <w:tc>
          <w:tcPr>
            <w:tcW w:w="0" w:type="auto"/>
            <w:shd w:val="clear" w:color="auto" w:fill="auto"/>
            <w:tcMar>
              <w:top w:w="150" w:type="dxa"/>
              <w:left w:w="300" w:type="dxa"/>
              <w:bottom w:w="150" w:type="dxa"/>
              <w:right w:w="300" w:type="dxa"/>
            </w:tcMar>
            <w:vAlign w:val="center"/>
            <w:hideMark/>
          </w:tcPr>
          <w:p w:rsidR="00547B75" w:rsidRPr="00C87E7D" w:rsidRDefault="00547B75" w:rsidP="00547B75">
            <w:pPr>
              <w:spacing w:after="150"/>
              <w:rPr>
                <w:rFonts w:ascii="Open Sans" w:hAnsi="Open Sans"/>
                <w:sz w:val="20"/>
                <w:szCs w:val="20"/>
              </w:rPr>
            </w:pPr>
            <w:r w:rsidRPr="00C87E7D">
              <w:rPr>
                <w:rFonts w:ascii="Open Sans" w:hAnsi="Open Sans"/>
                <w:sz w:val="20"/>
                <w:szCs w:val="20"/>
              </w:rPr>
              <w:t>Appointment reminder texts</w:t>
            </w:r>
          </w:p>
          <w:p w:rsidR="00547B75" w:rsidRPr="00C87E7D" w:rsidRDefault="00547B75" w:rsidP="00395758">
            <w:pPr>
              <w:spacing w:after="150"/>
              <w:rPr>
                <w:rFonts w:ascii="Open Sans" w:hAnsi="Open Sans"/>
                <w:sz w:val="20"/>
                <w:szCs w:val="20"/>
              </w:rPr>
            </w:pPr>
          </w:p>
        </w:tc>
        <w:tc>
          <w:tcPr>
            <w:tcW w:w="0" w:type="auto"/>
            <w:shd w:val="clear" w:color="auto" w:fill="auto"/>
            <w:tcMar>
              <w:top w:w="150" w:type="dxa"/>
              <w:left w:w="300" w:type="dxa"/>
              <w:bottom w:w="150" w:type="dxa"/>
              <w:right w:w="300" w:type="dxa"/>
            </w:tcMar>
            <w:vAlign w:val="center"/>
            <w:hideMark/>
          </w:tcPr>
          <w:p w:rsidR="00547B75" w:rsidRPr="00C87E7D" w:rsidRDefault="00547B75" w:rsidP="00547B75">
            <w:pPr>
              <w:spacing w:after="150"/>
              <w:rPr>
                <w:rFonts w:ascii="Open Sans" w:hAnsi="Open Sans"/>
                <w:sz w:val="20"/>
                <w:szCs w:val="20"/>
              </w:rPr>
            </w:pPr>
            <w:r w:rsidRPr="00C87E7D">
              <w:rPr>
                <w:rFonts w:ascii="Open Sans" w:hAnsi="Open Sans"/>
                <w:sz w:val="20"/>
                <w:szCs w:val="20"/>
              </w:rPr>
              <w:t>3 days before your appointment  </w:t>
            </w:r>
          </w:p>
          <w:p w:rsidR="00547B75" w:rsidRPr="00C87E7D" w:rsidRDefault="00547B75" w:rsidP="00547B75">
            <w:pPr>
              <w:spacing w:after="150"/>
              <w:rPr>
                <w:rFonts w:ascii="Open Sans" w:hAnsi="Open Sans"/>
                <w:sz w:val="20"/>
                <w:szCs w:val="20"/>
              </w:rPr>
            </w:pPr>
            <w:r w:rsidRPr="00C87E7D">
              <w:rPr>
                <w:rFonts w:ascii="Open Sans" w:hAnsi="Open Sans"/>
                <w:sz w:val="20"/>
                <w:szCs w:val="20"/>
              </w:rPr>
              <w:t>The day before your appointment</w:t>
            </w:r>
          </w:p>
        </w:tc>
        <w:tc>
          <w:tcPr>
            <w:tcW w:w="0" w:type="auto"/>
            <w:shd w:val="clear" w:color="auto" w:fill="auto"/>
            <w:tcMar>
              <w:top w:w="150" w:type="dxa"/>
              <w:left w:w="300" w:type="dxa"/>
              <w:bottom w:w="150" w:type="dxa"/>
              <w:right w:w="300" w:type="dxa"/>
            </w:tcMar>
            <w:vAlign w:val="center"/>
            <w:hideMark/>
          </w:tcPr>
          <w:p w:rsidR="00547B75" w:rsidRPr="00C87E7D" w:rsidRDefault="00547B75" w:rsidP="00547B75">
            <w:pPr>
              <w:spacing w:after="150"/>
              <w:rPr>
                <w:rFonts w:ascii="Open Sans" w:hAnsi="Open Sans"/>
                <w:sz w:val="20"/>
                <w:szCs w:val="20"/>
              </w:rPr>
            </w:pPr>
            <w:r w:rsidRPr="00C87E7D">
              <w:rPr>
                <w:rFonts w:ascii="Open Sans" w:hAnsi="Open Sans"/>
                <w:sz w:val="20"/>
                <w:szCs w:val="20"/>
              </w:rPr>
              <w:t>To allow you to reschedule your appointment if the date/time no longer suits and allow us to fill that appointment slot with another donor</w:t>
            </w:r>
          </w:p>
          <w:p w:rsidR="00547B75" w:rsidRPr="00C87E7D" w:rsidRDefault="00547B75" w:rsidP="00547B75">
            <w:pPr>
              <w:spacing w:after="150"/>
              <w:rPr>
                <w:rFonts w:ascii="Open Sans" w:hAnsi="Open Sans"/>
                <w:sz w:val="20"/>
                <w:szCs w:val="20"/>
              </w:rPr>
            </w:pPr>
            <w:r w:rsidRPr="00C87E7D">
              <w:rPr>
                <w:rFonts w:ascii="Open Sans" w:hAnsi="Open Sans"/>
                <w:sz w:val="20"/>
                <w:szCs w:val="20"/>
              </w:rPr>
              <w:t>To allow you to plan your attendance the following day.</w:t>
            </w:r>
          </w:p>
        </w:tc>
      </w:tr>
      <w:tr w:rsidR="00992BC7" w:rsidRPr="00C87E7D" w:rsidTr="00992BC7">
        <w:tc>
          <w:tcPr>
            <w:tcW w:w="0" w:type="auto"/>
            <w:shd w:val="clear" w:color="auto" w:fill="auto"/>
            <w:tcMar>
              <w:top w:w="150" w:type="dxa"/>
              <w:left w:w="300" w:type="dxa"/>
              <w:bottom w:w="150" w:type="dxa"/>
              <w:right w:w="300" w:type="dxa"/>
            </w:tcMar>
            <w:vAlign w:val="center"/>
            <w:hideMark/>
          </w:tcPr>
          <w:p w:rsidR="00547B75" w:rsidRPr="00C87E7D" w:rsidRDefault="00547B75" w:rsidP="00547B75">
            <w:pPr>
              <w:rPr>
                <w:rFonts w:ascii="Open Sans" w:hAnsi="Open Sans"/>
                <w:sz w:val="20"/>
                <w:szCs w:val="20"/>
              </w:rPr>
            </w:pPr>
            <w:r w:rsidRPr="00C87E7D">
              <w:rPr>
                <w:rFonts w:ascii="Open Sans" w:hAnsi="Open Sans"/>
                <w:sz w:val="20"/>
                <w:szCs w:val="20"/>
              </w:rPr>
              <w:t>Thank you text</w:t>
            </w:r>
          </w:p>
        </w:tc>
        <w:tc>
          <w:tcPr>
            <w:tcW w:w="0" w:type="auto"/>
            <w:shd w:val="clear" w:color="auto" w:fill="auto"/>
            <w:tcMar>
              <w:top w:w="150" w:type="dxa"/>
              <w:left w:w="300" w:type="dxa"/>
              <w:bottom w:w="150" w:type="dxa"/>
              <w:right w:w="300" w:type="dxa"/>
            </w:tcMar>
            <w:vAlign w:val="center"/>
            <w:hideMark/>
          </w:tcPr>
          <w:p w:rsidR="00547B75" w:rsidRPr="00C87E7D" w:rsidRDefault="00547B75" w:rsidP="00547B75">
            <w:pPr>
              <w:rPr>
                <w:rFonts w:ascii="Open Sans" w:hAnsi="Open Sans"/>
                <w:sz w:val="20"/>
                <w:szCs w:val="20"/>
              </w:rPr>
            </w:pPr>
            <w:r w:rsidRPr="00C87E7D">
              <w:rPr>
                <w:rFonts w:ascii="Open Sans" w:hAnsi="Open Sans"/>
                <w:sz w:val="20"/>
                <w:szCs w:val="20"/>
              </w:rPr>
              <w:t>The next working day after you attend</w:t>
            </w:r>
          </w:p>
        </w:tc>
        <w:tc>
          <w:tcPr>
            <w:tcW w:w="0" w:type="auto"/>
            <w:shd w:val="clear" w:color="auto" w:fill="auto"/>
            <w:tcMar>
              <w:top w:w="150" w:type="dxa"/>
              <w:left w:w="300" w:type="dxa"/>
              <w:bottom w:w="150" w:type="dxa"/>
              <w:right w:w="300" w:type="dxa"/>
            </w:tcMar>
            <w:vAlign w:val="center"/>
            <w:hideMark/>
          </w:tcPr>
          <w:p w:rsidR="00547B75" w:rsidRPr="00C87E7D" w:rsidRDefault="00547B75" w:rsidP="00547B75">
            <w:pPr>
              <w:rPr>
                <w:rFonts w:ascii="Open Sans" w:hAnsi="Open Sans"/>
                <w:sz w:val="20"/>
                <w:szCs w:val="20"/>
              </w:rPr>
            </w:pPr>
            <w:r w:rsidRPr="00C87E7D">
              <w:rPr>
                <w:rFonts w:ascii="Open Sans" w:hAnsi="Open Sans"/>
                <w:sz w:val="20"/>
                <w:szCs w:val="20"/>
              </w:rPr>
              <w:t>To thank you for taking the time and effort to attend our clinic, even if you did not get to donate.</w:t>
            </w:r>
          </w:p>
        </w:tc>
      </w:tr>
      <w:tr w:rsidR="00992BC7" w:rsidRPr="00C87E7D" w:rsidTr="00992BC7">
        <w:tc>
          <w:tcPr>
            <w:tcW w:w="0" w:type="auto"/>
            <w:shd w:val="clear" w:color="auto" w:fill="auto"/>
            <w:tcMar>
              <w:top w:w="150" w:type="dxa"/>
              <w:left w:w="300" w:type="dxa"/>
              <w:bottom w:w="150" w:type="dxa"/>
              <w:right w:w="300" w:type="dxa"/>
            </w:tcMar>
            <w:vAlign w:val="center"/>
            <w:hideMark/>
          </w:tcPr>
          <w:p w:rsidR="00547B75" w:rsidRPr="00C87E7D" w:rsidRDefault="00547B75" w:rsidP="00547B75">
            <w:pPr>
              <w:rPr>
                <w:rFonts w:ascii="Open Sans" w:hAnsi="Open Sans"/>
                <w:sz w:val="20"/>
                <w:szCs w:val="20"/>
              </w:rPr>
            </w:pPr>
            <w:r w:rsidRPr="00C87E7D">
              <w:rPr>
                <w:rFonts w:ascii="Open Sans" w:hAnsi="Open Sans"/>
                <w:sz w:val="20"/>
                <w:szCs w:val="20"/>
              </w:rPr>
              <w:t>Donation Issued text</w:t>
            </w:r>
          </w:p>
        </w:tc>
        <w:tc>
          <w:tcPr>
            <w:tcW w:w="0" w:type="auto"/>
            <w:shd w:val="clear" w:color="auto" w:fill="auto"/>
            <w:tcMar>
              <w:top w:w="150" w:type="dxa"/>
              <w:left w:w="300" w:type="dxa"/>
              <w:bottom w:w="150" w:type="dxa"/>
              <w:right w:w="300" w:type="dxa"/>
            </w:tcMar>
            <w:vAlign w:val="center"/>
            <w:hideMark/>
          </w:tcPr>
          <w:p w:rsidR="00547B75" w:rsidRPr="00C87E7D" w:rsidRDefault="00547B75" w:rsidP="00547B75">
            <w:pPr>
              <w:rPr>
                <w:rFonts w:ascii="Open Sans" w:hAnsi="Open Sans"/>
                <w:sz w:val="20"/>
                <w:szCs w:val="20"/>
              </w:rPr>
            </w:pPr>
            <w:r w:rsidRPr="00C87E7D">
              <w:rPr>
                <w:rFonts w:ascii="Open Sans" w:hAnsi="Open Sans"/>
                <w:sz w:val="20"/>
                <w:szCs w:val="20"/>
              </w:rPr>
              <w:t>The day after the blood product, made from your donation, is issued to a hospital</w:t>
            </w:r>
          </w:p>
        </w:tc>
        <w:tc>
          <w:tcPr>
            <w:tcW w:w="0" w:type="auto"/>
            <w:shd w:val="clear" w:color="auto" w:fill="auto"/>
            <w:tcMar>
              <w:top w:w="150" w:type="dxa"/>
              <w:left w:w="300" w:type="dxa"/>
              <w:bottom w:w="150" w:type="dxa"/>
              <w:right w:w="300" w:type="dxa"/>
            </w:tcMar>
            <w:vAlign w:val="center"/>
            <w:hideMark/>
          </w:tcPr>
          <w:p w:rsidR="00547B75" w:rsidRPr="00C87E7D" w:rsidRDefault="00547B75" w:rsidP="00547B75">
            <w:pPr>
              <w:rPr>
                <w:rFonts w:ascii="Open Sans" w:hAnsi="Open Sans"/>
                <w:sz w:val="20"/>
                <w:szCs w:val="20"/>
              </w:rPr>
            </w:pPr>
            <w:r w:rsidRPr="00C87E7D">
              <w:rPr>
                <w:rFonts w:ascii="Open Sans" w:hAnsi="Open Sans"/>
                <w:sz w:val="20"/>
                <w:szCs w:val="20"/>
              </w:rPr>
              <w:t>To inform you that the time and effort you took to donate was worth it, and your donation is helping provide a life-saving gift to a patient in need.</w:t>
            </w:r>
          </w:p>
        </w:tc>
      </w:tr>
    </w:tbl>
    <w:p w:rsidR="00547B75" w:rsidRDefault="00547B75" w:rsidP="00547B75">
      <w:pPr>
        <w:jc w:val="both"/>
        <w:rPr>
          <w:u w:val="single"/>
        </w:rPr>
      </w:pPr>
    </w:p>
    <w:p w:rsidR="00992BC7" w:rsidRDefault="00992BC7" w:rsidP="00547B75">
      <w:pPr>
        <w:jc w:val="both"/>
        <w:rPr>
          <w:u w:val="single"/>
        </w:rPr>
      </w:pPr>
    </w:p>
    <w:p w:rsidR="00547B75" w:rsidRPr="002966FD" w:rsidRDefault="00547B75" w:rsidP="00547B75">
      <w:pPr>
        <w:jc w:val="both"/>
        <w:rPr>
          <w:u w:val="single"/>
        </w:rPr>
      </w:pPr>
      <w:r w:rsidRPr="002966FD">
        <w:rPr>
          <w:u w:val="single"/>
        </w:rPr>
        <w:t>Phone Calls</w:t>
      </w:r>
    </w:p>
    <w:p w:rsidR="00547B75" w:rsidRPr="002966FD" w:rsidRDefault="00547B75" w:rsidP="00547B75">
      <w:pPr>
        <w:jc w:val="both"/>
      </w:pPr>
      <w:r w:rsidRPr="002966FD">
        <w:t xml:space="preserve">Some donors may be contacted where there is an urgent need for their specific blood group or </w:t>
      </w:r>
      <w:r w:rsidR="001D71B3" w:rsidRPr="002966FD">
        <w:t>type:</w:t>
      </w:r>
    </w:p>
    <w:p w:rsidR="000A60FC" w:rsidRDefault="000A60FC" w:rsidP="00BD55B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38"/>
        <w:gridCol w:w="2199"/>
        <w:gridCol w:w="5189"/>
      </w:tblGrid>
      <w:tr w:rsidR="00043FD6" w:rsidRPr="00C87E7D" w:rsidTr="00F911F1">
        <w:tc>
          <w:tcPr>
            <w:tcW w:w="0" w:type="auto"/>
            <w:shd w:val="clear" w:color="auto" w:fill="D9D9D9"/>
            <w:tcMar>
              <w:top w:w="150" w:type="dxa"/>
              <w:left w:w="300" w:type="dxa"/>
              <w:bottom w:w="150" w:type="dxa"/>
              <w:right w:w="300" w:type="dxa"/>
            </w:tcMar>
            <w:vAlign w:val="center"/>
            <w:hideMark/>
          </w:tcPr>
          <w:p w:rsidR="00547B75" w:rsidRPr="00E36353" w:rsidRDefault="00547B75" w:rsidP="00547B75">
            <w:pPr>
              <w:rPr>
                <w:rFonts w:ascii="Open Sans" w:hAnsi="Open Sans"/>
                <w:b/>
                <w:sz w:val="20"/>
                <w:szCs w:val="20"/>
              </w:rPr>
            </w:pPr>
            <w:r w:rsidRPr="00E36353">
              <w:rPr>
                <w:rFonts w:ascii="Open Sans" w:hAnsi="Open Sans"/>
                <w:b/>
                <w:sz w:val="20"/>
                <w:szCs w:val="20"/>
              </w:rPr>
              <w:t>What?</w:t>
            </w:r>
          </w:p>
        </w:tc>
        <w:tc>
          <w:tcPr>
            <w:tcW w:w="0" w:type="auto"/>
            <w:shd w:val="clear" w:color="auto" w:fill="D9D9D9"/>
            <w:tcMar>
              <w:top w:w="150" w:type="dxa"/>
              <w:left w:w="300" w:type="dxa"/>
              <w:bottom w:w="150" w:type="dxa"/>
              <w:right w:w="300" w:type="dxa"/>
            </w:tcMar>
            <w:vAlign w:val="center"/>
            <w:hideMark/>
          </w:tcPr>
          <w:p w:rsidR="00547B75" w:rsidRPr="00E36353" w:rsidRDefault="00547B75" w:rsidP="00547B75">
            <w:pPr>
              <w:rPr>
                <w:rFonts w:ascii="Open Sans" w:hAnsi="Open Sans"/>
                <w:b/>
                <w:sz w:val="20"/>
                <w:szCs w:val="20"/>
              </w:rPr>
            </w:pPr>
            <w:r w:rsidRPr="00E36353">
              <w:rPr>
                <w:rFonts w:ascii="Open Sans" w:hAnsi="Open Sans"/>
                <w:b/>
                <w:sz w:val="20"/>
                <w:szCs w:val="20"/>
              </w:rPr>
              <w:t>When?</w:t>
            </w:r>
          </w:p>
        </w:tc>
        <w:tc>
          <w:tcPr>
            <w:tcW w:w="0" w:type="auto"/>
            <w:shd w:val="clear" w:color="auto" w:fill="D9D9D9"/>
            <w:tcMar>
              <w:top w:w="150" w:type="dxa"/>
              <w:left w:w="300" w:type="dxa"/>
              <w:bottom w:w="150" w:type="dxa"/>
              <w:right w:w="300" w:type="dxa"/>
            </w:tcMar>
            <w:vAlign w:val="center"/>
            <w:hideMark/>
          </w:tcPr>
          <w:p w:rsidR="00547B75" w:rsidRPr="00E36353" w:rsidRDefault="00547B75" w:rsidP="00547B75">
            <w:pPr>
              <w:rPr>
                <w:rFonts w:ascii="Open Sans" w:hAnsi="Open Sans"/>
                <w:b/>
                <w:sz w:val="20"/>
                <w:szCs w:val="20"/>
              </w:rPr>
            </w:pPr>
            <w:r w:rsidRPr="00E36353">
              <w:rPr>
                <w:rFonts w:ascii="Open Sans" w:hAnsi="Open Sans"/>
                <w:b/>
                <w:sz w:val="20"/>
                <w:szCs w:val="20"/>
              </w:rPr>
              <w:t>Why?</w:t>
            </w:r>
          </w:p>
        </w:tc>
      </w:tr>
      <w:tr w:rsidR="00043FD6" w:rsidRPr="00C87E7D" w:rsidTr="00992BC7">
        <w:tc>
          <w:tcPr>
            <w:tcW w:w="0" w:type="auto"/>
            <w:shd w:val="clear" w:color="auto" w:fill="auto"/>
            <w:tcMar>
              <w:top w:w="150" w:type="dxa"/>
              <w:left w:w="300" w:type="dxa"/>
              <w:bottom w:w="150" w:type="dxa"/>
              <w:right w:w="300" w:type="dxa"/>
            </w:tcMar>
            <w:vAlign w:val="center"/>
            <w:hideMark/>
          </w:tcPr>
          <w:p w:rsidR="00547B75" w:rsidRPr="00C87E7D" w:rsidRDefault="00547B75" w:rsidP="00547B75">
            <w:pPr>
              <w:spacing w:after="150"/>
              <w:rPr>
                <w:rFonts w:ascii="Open Sans" w:hAnsi="Open Sans"/>
                <w:sz w:val="20"/>
                <w:szCs w:val="20"/>
              </w:rPr>
            </w:pPr>
            <w:r w:rsidRPr="00C87E7D">
              <w:rPr>
                <w:rFonts w:ascii="Open Sans" w:hAnsi="Open Sans"/>
                <w:sz w:val="20"/>
                <w:szCs w:val="20"/>
              </w:rPr>
              <w:t>Neonatal Phone Call</w:t>
            </w:r>
          </w:p>
          <w:p w:rsidR="00547B75" w:rsidRPr="00C87E7D" w:rsidRDefault="00547B75" w:rsidP="00547B75">
            <w:pPr>
              <w:spacing w:after="150"/>
              <w:rPr>
                <w:rFonts w:ascii="Open Sans" w:hAnsi="Open Sans"/>
                <w:sz w:val="20"/>
                <w:szCs w:val="20"/>
              </w:rPr>
            </w:pPr>
            <w:r w:rsidRPr="00C87E7D">
              <w:rPr>
                <w:rFonts w:ascii="Open Sans" w:hAnsi="Open Sans"/>
                <w:sz w:val="20"/>
                <w:szCs w:val="20"/>
              </w:rPr>
              <w:t>(for donors whose blood is specifically suitable for very young babies)</w:t>
            </w:r>
          </w:p>
        </w:tc>
        <w:tc>
          <w:tcPr>
            <w:tcW w:w="0" w:type="auto"/>
            <w:shd w:val="clear" w:color="auto" w:fill="auto"/>
            <w:tcMar>
              <w:top w:w="150" w:type="dxa"/>
              <w:left w:w="300" w:type="dxa"/>
              <w:bottom w:w="150" w:type="dxa"/>
              <w:right w:w="300" w:type="dxa"/>
            </w:tcMar>
            <w:vAlign w:val="center"/>
            <w:hideMark/>
          </w:tcPr>
          <w:p w:rsidR="00547B75" w:rsidRPr="00C87E7D" w:rsidRDefault="00547B75" w:rsidP="00547B75">
            <w:pPr>
              <w:rPr>
                <w:rFonts w:ascii="Open Sans" w:hAnsi="Open Sans"/>
                <w:sz w:val="20"/>
                <w:szCs w:val="20"/>
              </w:rPr>
            </w:pPr>
            <w:r w:rsidRPr="00C87E7D">
              <w:rPr>
                <w:rFonts w:ascii="Open Sans" w:hAnsi="Open Sans"/>
                <w:sz w:val="20"/>
                <w:szCs w:val="20"/>
              </w:rPr>
              <w:t>Just prior to your next clinic</w:t>
            </w:r>
          </w:p>
        </w:tc>
        <w:tc>
          <w:tcPr>
            <w:tcW w:w="0" w:type="auto"/>
            <w:shd w:val="clear" w:color="auto" w:fill="auto"/>
            <w:tcMar>
              <w:top w:w="150" w:type="dxa"/>
              <w:left w:w="300" w:type="dxa"/>
              <w:bottom w:w="150" w:type="dxa"/>
              <w:right w:w="300" w:type="dxa"/>
            </w:tcMar>
            <w:vAlign w:val="center"/>
            <w:hideMark/>
          </w:tcPr>
          <w:p w:rsidR="00547B75" w:rsidRPr="00C87E7D" w:rsidRDefault="00547B75" w:rsidP="00547B75">
            <w:pPr>
              <w:rPr>
                <w:rFonts w:ascii="Open Sans" w:hAnsi="Open Sans"/>
                <w:sz w:val="20"/>
                <w:szCs w:val="20"/>
              </w:rPr>
            </w:pPr>
            <w:r w:rsidRPr="00C87E7D">
              <w:rPr>
                <w:rFonts w:ascii="Open Sans" w:hAnsi="Open Sans"/>
                <w:sz w:val="20"/>
                <w:szCs w:val="20"/>
              </w:rPr>
              <w:t>Neonatal Donations have a use by date of only 5 days. We ring neonatal donors to attend our clinics on Mondays, Thursdays, Fridays and Sundays to ensure that we can provide a continuous supply of neonatal units to our Maternity Hospitals.</w:t>
            </w:r>
          </w:p>
        </w:tc>
      </w:tr>
      <w:tr w:rsidR="00043FD6" w:rsidRPr="00C87E7D" w:rsidTr="00992BC7">
        <w:tc>
          <w:tcPr>
            <w:tcW w:w="0" w:type="auto"/>
            <w:shd w:val="clear" w:color="auto" w:fill="auto"/>
            <w:tcMar>
              <w:top w:w="150" w:type="dxa"/>
              <w:left w:w="300" w:type="dxa"/>
              <w:bottom w:w="150" w:type="dxa"/>
              <w:right w:w="300" w:type="dxa"/>
            </w:tcMar>
            <w:vAlign w:val="center"/>
            <w:hideMark/>
          </w:tcPr>
          <w:p w:rsidR="00547B75" w:rsidRPr="00C87E7D" w:rsidRDefault="00547B75" w:rsidP="00547B75">
            <w:pPr>
              <w:rPr>
                <w:rFonts w:ascii="Open Sans" w:hAnsi="Open Sans"/>
                <w:sz w:val="20"/>
                <w:szCs w:val="20"/>
              </w:rPr>
            </w:pPr>
            <w:r w:rsidRPr="00C87E7D">
              <w:rPr>
                <w:rFonts w:ascii="Open Sans" w:hAnsi="Open Sans"/>
                <w:sz w:val="20"/>
                <w:szCs w:val="20"/>
              </w:rPr>
              <w:t>Intra-uterine Transfusion (IUT) Phone Call</w:t>
            </w:r>
          </w:p>
        </w:tc>
        <w:tc>
          <w:tcPr>
            <w:tcW w:w="0" w:type="auto"/>
            <w:shd w:val="clear" w:color="auto" w:fill="auto"/>
            <w:tcMar>
              <w:top w:w="150" w:type="dxa"/>
              <w:left w:w="300" w:type="dxa"/>
              <w:bottom w:w="150" w:type="dxa"/>
              <w:right w:w="300" w:type="dxa"/>
            </w:tcMar>
            <w:vAlign w:val="center"/>
            <w:hideMark/>
          </w:tcPr>
          <w:p w:rsidR="00547B75" w:rsidRPr="00C87E7D" w:rsidRDefault="00547B75" w:rsidP="00547B75">
            <w:pPr>
              <w:rPr>
                <w:rFonts w:ascii="Open Sans" w:hAnsi="Open Sans"/>
                <w:sz w:val="20"/>
                <w:szCs w:val="20"/>
              </w:rPr>
            </w:pPr>
            <w:r w:rsidRPr="00C87E7D">
              <w:rPr>
                <w:rFonts w:ascii="Open Sans" w:hAnsi="Open Sans"/>
                <w:sz w:val="20"/>
                <w:szCs w:val="20"/>
              </w:rPr>
              <w:t>Just prior to the blood being needed to be transfused to the baby in the womb</w:t>
            </w:r>
          </w:p>
        </w:tc>
        <w:tc>
          <w:tcPr>
            <w:tcW w:w="0" w:type="auto"/>
            <w:shd w:val="clear" w:color="auto" w:fill="auto"/>
            <w:tcMar>
              <w:top w:w="150" w:type="dxa"/>
              <w:left w:w="300" w:type="dxa"/>
              <w:bottom w:w="150" w:type="dxa"/>
              <w:right w:w="300" w:type="dxa"/>
            </w:tcMar>
            <w:vAlign w:val="center"/>
            <w:hideMark/>
          </w:tcPr>
          <w:p w:rsidR="00547B75" w:rsidRPr="00C87E7D" w:rsidRDefault="00547B75" w:rsidP="00547B75">
            <w:pPr>
              <w:rPr>
                <w:rFonts w:ascii="Open Sans" w:hAnsi="Open Sans"/>
                <w:sz w:val="20"/>
                <w:szCs w:val="20"/>
              </w:rPr>
            </w:pPr>
            <w:r w:rsidRPr="00C87E7D">
              <w:rPr>
                <w:rFonts w:ascii="Open Sans" w:hAnsi="Open Sans"/>
                <w:sz w:val="20"/>
                <w:szCs w:val="20"/>
              </w:rPr>
              <w:t>In certain cases where there are complications in a pregnancy it is necessary to provide a transfusion for the baby in the womb. For that reason the donation must be as closely matched to the mother/baby as possible and means that only a small number of donors may match the required criteria.</w:t>
            </w:r>
          </w:p>
        </w:tc>
      </w:tr>
      <w:tr w:rsidR="00043FD6" w:rsidRPr="00C87E7D" w:rsidTr="00992BC7">
        <w:tc>
          <w:tcPr>
            <w:tcW w:w="0" w:type="auto"/>
            <w:shd w:val="clear" w:color="auto" w:fill="auto"/>
            <w:tcMar>
              <w:top w:w="150" w:type="dxa"/>
              <w:left w:w="300" w:type="dxa"/>
              <w:bottom w:w="150" w:type="dxa"/>
              <w:right w:w="300" w:type="dxa"/>
            </w:tcMar>
            <w:vAlign w:val="center"/>
            <w:hideMark/>
          </w:tcPr>
          <w:p w:rsidR="00547B75" w:rsidRPr="00C87E7D" w:rsidRDefault="00547B75" w:rsidP="00547B75">
            <w:pPr>
              <w:rPr>
                <w:rFonts w:ascii="Open Sans" w:hAnsi="Open Sans"/>
                <w:sz w:val="20"/>
                <w:szCs w:val="20"/>
              </w:rPr>
            </w:pPr>
            <w:proofErr w:type="spellStart"/>
            <w:r w:rsidRPr="00C87E7D">
              <w:rPr>
                <w:rFonts w:ascii="Open Sans" w:hAnsi="Open Sans"/>
                <w:sz w:val="20"/>
                <w:szCs w:val="20"/>
              </w:rPr>
              <w:t>Crossmatch</w:t>
            </w:r>
            <w:proofErr w:type="spellEnd"/>
            <w:r w:rsidRPr="00C87E7D">
              <w:rPr>
                <w:rFonts w:ascii="Open Sans" w:hAnsi="Open Sans"/>
                <w:sz w:val="20"/>
                <w:szCs w:val="20"/>
              </w:rPr>
              <w:t xml:space="preserve"> Phone Call</w:t>
            </w:r>
          </w:p>
        </w:tc>
        <w:tc>
          <w:tcPr>
            <w:tcW w:w="0" w:type="auto"/>
            <w:shd w:val="clear" w:color="auto" w:fill="auto"/>
            <w:tcMar>
              <w:top w:w="150" w:type="dxa"/>
              <w:left w:w="300" w:type="dxa"/>
              <w:bottom w:w="150" w:type="dxa"/>
              <w:right w:w="300" w:type="dxa"/>
            </w:tcMar>
            <w:vAlign w:val="center"/>
            <w:hideMark/>
          </w:tcPr>
          <w:p w:rsidR="00547B75" w:rsidRPr="00C87E7D" w:rsidRDefault="00547B75" w:rsidP="00547B75">
            <w:pPr>
              <w:rPr>
                <w:rFonts w:ascii="Open Sans" w:hAnsi="Open Sans"/>
                <w:sz w:val="20"/>
                <w:szCs w:val="20"/>
              </w:rPr>
            </w:pPr>
            <w:r w:rsidRPr="00C87E7D">
              <w:rPr>
                <w:rFonts w:ascii="Open Sans" w:hAnsi="Open Sans"/>
                <w:sz w:val="20"/>
                <w:szCs w:val="20"/>
              </w:rPr>
              <w:t>Just prior to the blood being needed by a specific patient</w:t>
            </w:r>
          </w:p>
        </w:tc>
        <w:tc>
          <w:tcPr>
            <w:tcW w:w="0" w:type="auto"/>
            <w:shd w:val="clear" w:color="auto" w:fill="auto"/>
            <w:tcMar>
              <w:top w:w="150" w:type="dxa"/>
              <w:left w:w="300" w:type="dxa"/>
              <w:bottom w:w="150" w:type="dxa"/>
              <w:right w:w="300" w:type="dxa"/>
            </w:tcMar>
            <w:vAlign w:val="center"/>
            <w:hideMark/>
          </w:tcPr>
          <w:p w:rsidR="00547B75" w:rsidRPr="00C87E7D" w:rsidRDefault="00547B75" w:rsidP="00547B75">
            <w:pPr>
              <w:rPr>
                <w:rFonts w:ascii="Open Sans" w:hAnsi="Open Sans"/>
                <w:sz w:val="20"/>
                <w:szCs w:val="20"/>
              </w:rPr>
            </w:pPr>
            <w:r w:rsidRPr="00C87E7D">
              <w:rPr>
                <w:rFonts w:ascii="Open Sans" w:hAnsi="Open Sans"/>
                <w:sz w:val="20"/>
                <w:szCs w:val="20"/>
              </w:rPr>
              <w:t>This is where we have an order to provide blood that is crossmatched for a specific patient. In these cases there are only a limited number of donors that match the required criteria.</w:t>
            </w:r>
          </w:p>
        </w:tc>
      </w:tr>
      <w:tr w:rsidR="0020162A" w:rsidRPr="00C87E7D" w:rsidTr="00395758">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300" w:type="dxa"/>
              <w:bottom w:w="150" w:type="dxa"/>
              <w:right w:w="300" w:type="dxa"/>
            </w:tcMar>
            <w:vAlign w:val="center"/>
            <w:hideMark/>
          </w:tcPr>
          <w:p w:rsidR="00395758" w:rsidRPr="00C87E7D" w:rsidRDefault="00395758" w:rsidP="00395758">
            <w:pPr>
              <w:rPr>
                <w:rFonts w:ascii="Open Sans" w:hAnsi="Open Sans"/>
                <w:sz w:val="20"/>
                <w:szCs w:val="20"/>
              </w:rPr>
            </w:pPr>
            <w:r>
              <w:rPr>
                <w:rFonts w:ascii="Open Sans" w:hAnsi="Open Sans"/>
                <w:sz w:val="20"/>
                <w:szCs w:val="20"/>
              </w:rPr>
              <w:t xml:space="preserve">Specific blood group calls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300" w:type="dxa"/>
              <w:bottom w:w="150" w:type="dxa"/>
              <w:right w:w="300" w:type="dxa"/>
            </w:tcMar>
            <w:vAlign w:val="center"/>
            <w:hideMark/>
          </w:tcPr>
          <w:p w:rsidR="00395758" w:rsidRPr="00C87E7D" w:rsidRDefault="00395758" w:rsidP="00395758">
            <w:pPr>
              <w:rPr>
                <w:rFonts w:ascii="Open Sans" w:hAnsi="Open Sans"/>
                <w:sz w:val="20"/>
                <w:szCs w:val="20"/>
              </w:rPr>
            </w:pPr>
            <w:r w:rsidRPr="00C87E7D">
              <w:rPr>
                <w:rFonts w:ascii="Open Sans" w:hAnsi="Open Sans"/>
                <w:sz w:val="20"/>
                <w:szCs w:val="20"/>
              </w:rPr>
              <w:t xml:space="preserve">Just prior to </w:t>
            </w:r>
            <w:r>
              <w:rPr>
                <w:rFonts w:ascii="Open Sans" w:hAnsi="Open Sans"/>
                <w:sz w:val="20"/>
                <w:szCs w:val="20"/>
              </w:rPr>
              <w:t>your next clinic</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300" w:type="dxa"/>
              <w:bottom w:w="150" w:type="dxa"/>
              <w:right w:w="300" w:type="dxa"/>
            </w:tcMar>
            <w:vAlign w:val="center"/>
            <w:hideMark/>
          </w:tcPr>
          <w:p w:rsidR="00395758" w:rsidRPr="00C87E7D" w:rsidRDefault="00395758" w:rsidP="0020162A">
            <w:pPr>
              <w:rPr>
                <w:rFonts w:ascii="Open Sans" w:hAnsi="Open Sans"/>
                <w:sz w:val="20"/>
                <w:szCs w:val="20"/>
              </w:rPr>
            </w:pPr>
            <w:r>
              <w:rPr>
                <w:rFonts w:ascii="Open Sans" w:hAnsi="Open Sans"/>
                <w:sz w:val="20"/>
                <w:szCs w:val="20"/>
              </w:rPr>
              <w:t>In case of shortages of specific b</w:t>
            </w:r>
            <w:r w:rsidR="0020162A">
              <w:rPr>
                <w:rFonts w:ascii="Open Sans" w:hAnsi="Open Sans"/>
                <w:sz w:val="20"/>
                <w:szCs w:val="20"/>
              </w:rPr>
              <w:t>lood groups, we may contact some blood group specific donors asking to attend upcoming clinics</w:t>
            </w:r>
          </w:p>
        </w:tc>
      </w:tr>
      <w:tr w:rsidR="0020162A" w:rsidRPr="00C87E7D" w:rsidTr="00395758">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300" w:type="dxa"/>
              <w:bottom w:w="150" w:type="dxa"/>
              <w:right w:w="300" w:type="dxa"/>
            </w:tcMar>
            <w:vAlign w:val="center"/>
            <w:hideMark/>
          </w:tcPr>
          <w:p w:rsidR="00395758" w:rsidRPr="00C87E7D" w:rsidRDefault="0020162A" w:rsidP="0020162A">
            <w:pPr>
              <w:rPr>
                <w:rFonts w:ascii="Open Sans" w:hAnsi="Open Sans"/>
                <w:sz w:val="20"/>
                <w:szCs w:val="20"/>
              </w:rPr>
            </w:pPr>
            <w:r>
              <w:rPr>
                <w:rFonts w:ascii="Open Sans" w:hAnsi="Open Sans"/>
                <w:sz w:val="20"/>
                <w:szCs w:val="20"/>
              </w:rPr>
              <w:t>Returning phone calls / voicemails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300" w:type="dxa"/>
              <w:bottom w:w="150" w:type="dxa"/>
              <w:right w:w="300" w:type="dxa"/>
            </w:tcMar>
            <w:vAlign w:val="center"/>
            <w:hideMark/>
          </w:tcPr>
          <w:p w:rsidR="00395758" w:rsidRPr="00C87E7D" w:rsidRDefault="0020162A" w:rsidP="0020162A">
            <w:pPr>
              <w:rPr>
                <w:rFonts w:ascii="Open Sans" w:hAnsi="Open Sans"/>
                <w:sz w:val="20"/>
                <w:szCs w:val="20"/>
              </w:rPr>
            </w:pPr>
            <w:r>
              <w:rPr>
                <w:rFonts w:ascii="Open Sans" w:hAnsi="Open Sans"/>
                <w:sz w:val="20"/>
                <w:szCs w:val="20"/>
              </w:rPr>
              <w:t>After receiving and missing a phone call from donors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0" w:type="dxa"/>
              <w:left w:w="300" w:type="dxa"/>
              <w:bottom w:w="150" w:type="dxa"/>
              <w:right w:w="300" w:type="dxa"/>
            </w:tcMar>
            <w:vAlign w:val="center"/>
            <w:hideMark/>
          </w:tcPr>
          <w:p w:rsidR="00395758" w:rsidRPr="00C87E7D" w:rsidRDefault="00043FD6" w:rsidP="00043FD6">
            <w:pPr>
              <w:rPr>
                <w:rFonts w:ascii="Open Sans" w:hAnsi="Open Sans"/>
                <w:sz w:val="20"/>
                <w:szCs w:val="20"/>
              </w:rPr>
            </w:pPr>
            <w:r>
              <w:rPr>
                <w:rFonts w:ascii="Open Sans" w:hAnsi="Open Sans"/>
                <w:sz w:val="20"/>
                <w:szCs w:val="20"/>
              </w:rPr>
              <w:t xml:space="preserve">To return donor missed calls or voicemails </w:t>
            </w:r>
          </w:p>
        </w:tc>
      </w:tr>
    </w:tbl>
    <w:p w:rsidR="00547B75" w:rsidRDefault="00547B75" w:rsidP="00BD55BE"/>
    <w:p w:rsidR="00547B75" w:rsidRPr="002966FD" w:rsidRDefault="00547B75" w:rsidP="00547B75">
      <w:pPr>
        <w:jc w:val="both"/>
        <w:rPr>
          <w:u w:val="single"/>
        </w:rPr>
      </w:pPr>
      <w:r w:rsidRPr="002966FD">
        <w:rPr>
          <w:u w:val="single"/>
        </w:rPr>
        <w:t>Post and Digital Communications</w:t>
      </w:r>
    </w:p>
    <w:p w:rsidR="00547B75" w:rsidRDefault="00547B75" w:rsidP="00BD55B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82"/>
        <w:gridCol w:w="3568"/>
        <w:gridCol w:w="4776"/>
      </w:tblGrid>
      <w:tr w:rsidR="00992BC7" w:rsidRPr="00C87E7D" w:rsidTr="00E36353">
        <w:tc>
          <w:tcPr>
            <w:tcW w:w="0" w:type="auto"/>
            <w:shd w:val="pct12" w:color="auto" w:fill="auto"/>
            <w:tcMar>
              <w:top w:w="150" w:type="dxa"/>
              <w:left w:w="300" w:type="dxa"/>
              <w:bottom w:w="150" w:type="dxa"/>
              <w:right w:w="300" w:type="dxa"/>
            </w:tcMar>
            <w:vAlign w:val="center"/>
            <w:hideMark/>
          </w:tcPr>
          <w:p w:rsidR="00547B75" w:rsidRPr="00E36353" w:rsidRDefault="00547B75" w:rsidP="00547B75">
            <w:pPr>
              <w:rPr>
                <w:rFonts w:ascii="Open Sans" w:hAnsi="Open Sans"/>
                <w:b/>
                <w:sz w:val="20"/>
                <w:szCs w:val="20"/>
              </w:rPr>
            </w:pPr>
            <w:r w:rsidRPr="00E36353">
              <w:rPr>
                <w:rFonts w:ascii="Open Sans" w:hAnsi="Open Sans"/>
                <w:b/>
                <w:sz w:val="20"/>
                <w:szCs w:val="20"/>
              </w:rPr>
              <w:t>What?</w:t>
            </w:r>
          </w:p>
        </w:tc>
        <w:tc>
          <w:tcPr>
            <w:tcW w:w="0" w:type="auto"/>
            <w:shd w:val="pct12" w:color="auto" w:fill="auto"/>
            <w:tcMar>
              <w:top w:w="150" w:type="dxa"/>
              <w:left w:w="300" w:type="dxa"/>
              <w:bottom w:w="150" w:type="dxa"/>
              <w:right w:w="300" w:type="dxa"/>
            </w:tcMar>
            <w:vAlign w:val="center"/>
            <w:hideMark/>
          </w:tcPr>
          <w:p w:rsidR="00547B75" w:rsidRPr="00E36353" w:rsidRDefault="00547B75" w:rsidP="00547B75">
            <w:pPr>
              <w:rPr>
                <w:rFonts w:ascii="Open Sans" w:hAnsi="Open Sans"/>
                <w:b/>
                <w:sz w:val="20"/>
                <w:szCs w:val="20"/>
              </w:rPr>
            </w:pPr>
            <w:r w:rsidRPr="00E36353">
              <w:rPr>
                <w:rFonts w:ascii="Open Sans" w:hAnsi="Open Sans"/>
                <w:b/>
                <w:sz w:val="20"/>
                <w:szCs w:val="20"/>
              </w:rPr>
              <w:t>When?</w:t>
            </w:r>
          </w:p>
        </w:tc>
        <w:tc>
          <w:tcPr>
            <w:tcW w:w="0" w:type="auto"/>
            <w:shd w:val="pct12" w:color="auto" w:fill="auto"/>
            <w:tcMar>
              <w:top w:w="150" w:type="dxa"/>
              <w:left w:w="300" w:type="dxa"/>
              <w:bottom w:w="150" w:type="dxa"/>
              <w:right w:w="300" w:type="dxa"/>
            </w:tcMar>
            <w:vAlign w:val="center"/>
            <w:hideMark/>
          </w:tcPr>
          <w:p w:rsidR="00547B75" w:rsidRPr="00E36353" w:rsidRDefault="00547B75" w:rsidP="00547B75">
            <w:pPr>
              <w:rPr>
                <w:rFonts w:ascii="Open Sans" w:hAnsi="Open Sans"/>
                <w:b/>
                <w:sz w:val="20"/>
                <w:szCs w:val="20"/>
              </w:rPr>
            </w:pPr>
            <w:r w:rsidRPr="00E36353">
              <w:rPr>
                <w:rFonts w:ascii="Open Sans" w:hAnsi="Open Sans"/>
                <w:b/>
                <w:sz w:val="20"/>
                <w:szCs w:val="20"/>
              </w:rPr>
              <w:t>Why?</w:t>
            </w:r>
          </w:p>
        </w:tc>
      </w:tr>
      <w:tr w:rsidR="00992BC7" w:rsidRPr="00C87E7D" w:rsidTr="00992BC7">
        <w:tc>
          <w:tcPr>
            <w:tcW w:w="0" w:type="auto"/>
            <w:shd w:val="clear" w:color="auto" w:fill="auto"/>
            <w:tcMar>
              <w:top w:w="150" w:type="dxa"/>
              <w:left w:w="300" w:type="dxa"/>
              <w:bottom w:w="150" w:type="dxa"/>
              <w:right w:w="300" w:type="dxa"/>
            </w:tcMar>
            <w:vAlign w:val="center"/>
            <w:hideMark/>
          </w:tcPr>
          <w:p w:rsidR="00547B75" w:rsidRPr="00C87E7D" w:rsidRDefault="00547B75" w:rsidP="00547B75">
            <w:pPr>
              <w:rPr>
                <w:rFonts w:ascii="Open Sans" w:hAnsi="Open Sans"/>
                <w:sz w:val="20"/>
                <w:szCs w:val="20"/>
              </w:rPr>
            </w:pPr>
            <w:r w:rsidRPr="00C87E7D">
              <w:rPr>
                <w:rFonts w:ascii="Open Sans" w:hAnsi="Open Sans"/>
                <w:sz w:val="20"/>
                <w:szCs w:val="20"/>
              </w:rPr>
              <w:t>Post</w:t>
            </w:r>
          </w:p>
        </w:tc>
        <w:tc>
          <w:tcPr>
            <w:tcW w:w="0" w:type="auto"/>
            <w:shd w:val="clear" w:color="auto" w:fill="auto"/>
            <w:tcMar>
              <w:top w:w="150" w:type="dxa"/>
              <w:left w:w="300" w:type="dxa"/>
              <w:bottom w:w="150" w:type="dxa"/>
              <w:right w:w="300" w:type="dxa"/>
            </w:tcMar>
            <w:vAlign w:val="center"/>
            <w:hideMark/>
          </w:tcPr>
          <w:p w:rsidR="00547B75" w:rsidRPr="00C87E7D" w:rsidRDefault="00547B75" w:rsidP="00547B75">
            <w:pPr>
              <w:rPr>
                <w:rFonts w:ascii="Open Sans" w:hAnsi="Open Sans"/>
                <w:sz w:val="20"/>
                <w:szCs w:val="20"/>
              </w:rPr>
            </w:pPr>
            <w:r w:rsidRPr="00C87E7D">
              <w:rPr>
                <w:rFonts w:ascii="Open Sans" w:hAnsi="Open Sans"/>
                <w:sz w:val="20"/>
                <w:szCs w:val="20"/>
              </w:rPr>
              <w:t>Infrequently to send promotional mail about blood donation and correspondence re medical matters</w:t>
            </w:r>
          </w:p>
        </w:tc>
        <w:tc>
          <w:tcPr>
            <w:tcW w:w="0" w:type="auto"/>
            <w:shd w:val="clear" w:color="auto" w:fill="auto"/>
            <w:tcMar>
              <w:top w:w="150" w:type="dxa"/>
              <w:left w:w="300" w:type="dxa"/>
              <w:bottom w:w="150" w:type="dxa"/>
              <w:right w:w="300" w:type="dxa"/>
            </w:tcMar>
            <w:vAlign w:val="center"/>
            <w:hideMark/>
          </w:tcPr>
          <w:p w:rsidR="00547B75" w:rsidRPr="00C87E7D" w:rsidRDefault="00547B75" w:rsidP="00547B75">
            <w:pPr>
              <w:rPr>
                <w:rFonts w:ascii="Open Sans" w:hAnsi="Open Sans"/>
                <w:sz w:val="20"/>
                <w:szCs w:val="20"/>
              </w:rPr>
            </w:pPr>
            <w:r w:rsidRPr="00C87E7D">
              <w:rPr>
                <w:rFonts w:ascii="Open Sans" w:hAnsi="Open Sans"/>
                <w:sz w:val="20"/>
                <w:szCs w:val="20"/>
              </w:rPr>
              <w:t>To provide you with up-to-date information on blood donation and to communicate with you following a clinic visit.</w:t>
            </w:r>
          </w:p>
        </w:tc>
      </w:tr>
      <w:tr w:rsidR="00992BC7" w:rsidRPr="00C87E7D" w:rsidTr="00992BC7">
        <w:tc>
          <w:tcPr>
            <w:tcW w:w="0" w:type="auto"/>
            <w:shd w:val="clear" w:color="auto" w:fill="auto"/>
            <w:tcMar>
              <w:top w:w="150" w:type="dxa"/>
              <w:left w:w="300" w:type="dxa"/>
              <w:bottom w:w="150" w:type="dxa"/>
              <w:right w:w="300" w:type="dxa"/>
            </w:tcMar>
            <w:vAlign w:val="center"/>
            <w:hideMark/>
          </w:tcPr>
          <w:p w:rsidR="00547B75" w:rsidRPr="00C87E7D" w:rsidRDefault="00547B75" w:rsidP="00547B75">
            <w:pPr>
              <w:rPr>
                <w:rFonts w:ascii="Open Sans" w:hAnsi="Open Sans"/>
                <w:sz w:val="20"/>
                <w:szCs w:val="20"/>
              </w:rPr>
            </w:pPr>
            <w:r w:rsidRPr="00C87E7D">
              <w:rPr>
                <w:rFonts w:ascii="Open Sans" w:hAnsi="Open Sans"/>
                <w:sz w:val="20"/>
                <w:szCs w:val="20"/>
              </w:rPr>
              <w:t>Email</w:t>
            </w:r>
          </w:p>
        </w:tc>
        <w:tc>
          <w:tcPr>
            <w:tcW w:w="0" w:type="auto"/>
            <w:shd w:val="clear" w:color="auto" w:fill="auto"/>
            <w:tcMar>
              <w:top w:w="150" w:type="dxa"/>
              <w:left w:w="300" w:type="dxa"/>
              <w:bottom w:w="150" w:type="dxa"/>
              <w:right w:w="300" w:type="dxa"/>
            </w:tcMar>
            <w:vAlign w:val="center"/>
            <w:hideMark/>
          </w:tcPr>
          <w:p w:rsidR="00547B75" w:rsidRPr="00C87E7D" w:rsidRDefault="00547B75" w:rsidP="00043FD6">
            <w:pPr>
              <w:rPr>
                <w:rFonts w:ascii="Open Sans" w:hAnsi="Open Sans"/>
                <w:sz w:val="20"/>
                <w:szCs w:val="20"/>
              </w:rPr>
            </w:pPr>
            <w:r w:rsidRPr="00C87E7D">
              <w:rPr>
                <w:rFonts w:ascii="Open Sans" w:hAnsi="Open Sans"/>
                <w:sz w:val="20"/>
                <w:szCs w:val="20"/>
              </w:rPr>
              <w:t xml:space="preserve">Infrequently to respond to donor queries, communicate about research projects and keep donors up-to-date about </w:t>
            </w:r>
            <w:r w:rsidR="00043FD6">
              <w:rPr>
                <w:rFonts w:ascii="Open Sans" w:hAnsi="Open Sans"/>
                <w:sz w:val="20"/>
                <w:szCs w:val="20"/>
              </w:rPr>
              <w:t xml:space="preserve">upcoming clinics, and </w:t>
            </w:r>
            <w:r w:rsidRPr="00C87E7D">
              <w:rPr>
                <w:rFonts w:ascii="Open Sans" w:hAnsi="Open Sans"/>
                <w:sz w:val="20"/>
                <w:szCs w:val="20"/>
              </w:rPr>
              <w:t>new developments</w:t>
            </w:r>
          </w:p>
        </w:tc>
        <w:tc>
          <w:tcPr>
            <w:tcW w:w="0" w:type="auto"/>
            <w:shd w:val="clear" w:color="auto" w:fill="auto"/>
            <w:tcMar>
              <w:top w:w="150" w:type="dxa"/>
              <w:left w:w="300" w:type="dxa"/>
              <w:bottom w:w="150" w:type="dxa"/>
              <w:right w:w="300" w:type="dxa"/>
            </w:tcMar>
            <w:vAlign w:val="center"/>
            <w:hideMark/>
          </w:tcPr>
          <w:p w:rsidR="00547B75" w:rsidRPr="00C87E7D" w:rsidRDefault="00547B75" w:rsidP="00547B75">
            <w:pPr>
              <w:rPr>
                <w:rFonts w:ascii="Open Sans" w:hAnsi="Open Sans"/>
                <w:sz w:val="20"/>
                <w:szCs w:val="20"/>
              </w:rPr>
            </w:pPr>
            <w:r w:rsidRPr="00C87E7D">
              <w:rPr>
                <w:rFonts w:ascii="Open Sans" w:hAnsi="Open Sans"/>
                <w:sz w:val="20"/>
                <w:szCs w:val="20"/>
              </w:rPr>
              <w:t xml:space="preserve">To answer your queries, ask for your input in research projects and send you an </w:t>
            </w:r>
            <w:proofErr w:type="spellStart"/>
            <w:r w:rsidRPr="00C87E7D">
              <w:rPr>
                <w:rFonts w:ascii="Open Sans" w:hAnsi="Open Sans"/>
                <w:sz w:val="20"/>
                <w:szCs w:val="20"/>
              </w:rPr>
              <w:t>ezine</w:t>
            </w:r>
            <w:proofErr w:type="spellEnd"/>
          </w:p>
        </w:tc>
      </w:tr>
      <w:tr w:rsidR="00992BC7" w:rsidRPr="00C87E7D" w:rsidTr="00992BC7">
        <w:tc>
          <w:tcPr>
            <w:tcW w:w="0" w:type="auto"/>
            <w:shd w:val="clear" w:color="auto" w:fill="auto"/>
            <w:tcMar>
              <w:top w:w="150" w:type="dxa"/>
              <w:left w:w="300" w:type="dxa"/>
              <w:bottom w:w="150" w:type="dxa"/>
              <w:right w:w="300" w:type="dxa"/>
            </w:tcMar>
            <w:vAlign w:val="center"/>
            <w:hideMark/>
          </w:tcPr>
          <w:p w:rsidR="00547B75" w:rsidRPr="00C87E7D" w:rsidRDefault="00547B75" w:rsidP="00547B75">
            <w:pPr>
              <w:rPr>
                <w:rFonts w:ascii="Open Sans" w:hAnsi="Open Sans"/>
                <w:sz w:val="20"/>
                <w:szCs w:val="20"/>
              </w:rPr>
            </w:pPr>
            <w:r w:rsidRPr="00C87E7D">
              <w:rPr>
                <w:rFonts w:ascii="Open Sans" w:hAnsi="Open Sans"/>
                <w:sz w:val="20"/>
                <w:szCs w:val="20"/>
              </w:rPr>
              <w:t>Contact us</w:t>
            </w:r>
          </w:p>
        </w:tc>
        <w:tc>
          <w:tcPr>
            <w:tcW w:w="0" w:type="auto"/>
            <w:shd w:val="clear" w:color="auto" w:fill="auto"/>
            <w:tcMar>
              <w:top w:w="150" w:type="dxa"/>
              <w:left w:w="300" w:type="dxa"/>
              <w:bottom w:w="150" w:type="dxa"/>
              <w:right w:w="300" w:type="dxa"/>
            </w:tcMar>
            <w:vAlign w:val="center"/>
            <w:hideMark/>
          </w:tcPr>
          <w:p w:rsidR="00547B75" w:rsidRPr="00C87E7D" w:rsidRDefault="00547B75" w:rsidP="00547B75">
            <w:pPr>
              <w:rPr>
                <w:rFonts w:ascii="Open Sans" w:hAnsi="Open Sans"/>
                <w:sz w:val="20"/>
                <w:szCs w:val="20"/>
              </w:rPr>
            </w:pPr>
            <w:r w:rsidRPr="00C87E7D">
              <w:rPr>
                <w:rFonts w:ascii="Open Sans" w:hAnsi="Open Sans"/>
                <w:sz w:val="20"/>
                <w:szCs w:val="20"/>
              </w:rPr>
              <w:t>This is initiated by donors and via contactus@ibts.ie on our website or via our Donor Information Line 1850 731137</w:t>
            </w:r>
          </w:p>
        </w:tc>
        <w:tc>
          <w:tcPr>
            <w:tcW w:w="0" w:type="auto"/>
            <w:shd w:val="clear" w:color="auto" w:fill="auto"/>
            <w:tcMar>
              <w:top w:w="150" w:type="dxa"/>
              <w:left w:w="300" w:type="dxa"/>
              <w:bottom w:w="150" w:type="dxa"/>
              <w:right w:w="300" w:type="dxa"/>
            </w:tcMar>
            <w:vAlign w:val="center"/>
            <w:hideMark/>
          </w:tcPr>
          <w:p w:rsidR="00547B75" w:rsidRPr="00C87E7D" w:rsidRDefault="00547B75" w:rsidP="00547B75">
            <w:pPr>
              <w:rPr>
                <w:rFonts w:ascii="Open Sans" w:hAnsi="Open Sans"/>
                <w:sz w:val="20"/>
                <w:szCs w:val="20"/>
              </w:rPr>
            </w:pPr>
            <w:r w:rsidRPr="00C87E7D">
              <w:rPr>
                <w:rFonts w:ascii="Open Sans" w:hAnsi="Open Sans"/>
                <w:sz w:val="20"/>
                <w:szCs w:val="20"/>
              </w:rPr>
              <w:t xml:space="preserve">To facilitate donors asking general questions about blood donation or specific questions about their eligibility to donate or provide feedback/comments on their blood donation experience or suggestions </w:t>
            </w:r>
            <w:r w:rsidRPr="00C87E7D">
              <w:rPr>
                <w:rFonts w:ascii="Open Sans" w:hAnsi="Open Sans"/>
                <w:sz w:val="20"/>
                <w:szCs w:val="20"/>
              </w:rPr>
              <w:lastRenderedPageBreak/>
              <w:t>on how we can improve our service to donors.</w:t>
            </w:r>
          </w:p>
        </w:tc>
      </w:tr>
      <w:tr w:rsidR="00992BC7" w:rsidRPr="00C87E7D" w:rsidTr="00992BC7">
        <w:tc>
          <w:tcPr>
            <w:tcW w:w="0" w:type="auto"/>
            <w:shd w:val="clear" w:color="auto" w:fill="auto"/>
            <w:tcMar>
              <w:top w:w="150" w:type="dxa"/>
              <w:left w:w="300" w:type="dxa"/>
              <w:bottom w:w="150" w:type="dxa"/>
              <w:right w:w="300" w:type="dxa"/>
            </w:tcMar>
            <w:vAlign w:val="center"/>
            <w:hideMark/>
          </w:tcPr>
          <w:p w:rsidR="00547B75" w:rsidRPr="00C87E7D" w:rsidRDefault="00547B75" w:rsidP="00547B75">
            <w:pPr>
              <w:rPr>
                <w:rFonts w:ascii="Open Sans" w:hAnsi="Open Sans"/>
                <w:sz w:val="20"/>
                <w:szCs w:val="20"/>
              </w:rPr>
            </w:pPr>
            <w:r w:rsidRPr="00C87E7D">
              <w:rPr>
                <w:rFonts w:ascii="Open Sans" w:hAnsi="Open Sans"/>
                <w:sz w:val="20"/>
                <w:szCs w:val="20"/>
              </w:rPr>
              <w:lastRenderedPageBreak/>
              <w:t>Social media</w:t>
            </w:r>
          </w:p>
        </w:tc>
        <w:tc>
          <w:tcPr>
            <w:tcW w:w="0" w:type="auto"/>
            <w:shd w:val="clear" w:color="auto" w:fill="auto"/>
            <w:tcMar>
              <w:top w:w="150" w:type="dxa"/>
              <w:left w:w="300" w:type="dxa"/>
              <w:bottom w:w="150" w:type="dxa"/>
              <w:right w:w="300" w:type="dxa"/>
            </w:tcMar>
            <w:vAlign w:val="center"/>
            <w:hideMark/>
          </w:tcPr>
          <w:p w:rsidR="00547B75" w:rsidRPr="00C87E7D" w:rsidRDefault="00547B75" w:rsidP="00547B75">
            <w:pPr>
              <w:rPr>
                <w:rFonts w:ascii="Open Sans" w:hAnsi="Open Sans"/>
                <w:sz w:val="20"/>
                <w:szCs w:val="20"/>
              </w:rPr>
            </w:pPr>
            <w:r w:rsidRPr="00C87E7D">
              <w:rPr>
                <w:rFonts w:ascii="Open Sans" w:hAnsi="Open Sans"/>
                <w:sz w:val="20"/>
                <w:szCs w:val="20"/>
              </w:rPr>
              <w:t>Social media platforms are monitored and updated Monday to Friday</w:t>
            </w:r>
          </w:p>
        </w:tc>
        <w:tc>
          <w:tcPr>
            <w:tcW w:w="0" w:type="auto"/>
            <w:shd w:val="clear" w:color="auto" w:fill="auto"/>
            <w:tcMar>
              <w:top w:w="150" w:type="dxa"/>
              <w:left w:w="300" w:type="dxa"/>
              <w:bottom w:w="150" w:type="dxa"/>
              <w:right w:w="300" w:type="dxa"/>
            </w:tcMar>
            <w:vAlign w:val="center"/>
            <w:hideMark/>
          </w:tcPr>
          <w:p w:rsidR="00547B75" w:rsidRPr="00C87E7D" w:rsidRDefault="00547B75" w:rsidP="00547B75">
            <w:pPr>
              <w:rPr>
                <w:rFonts w:ascii="Open Sans" w:hAnsi="Open Sans"/>
                <w:sz w:val="20"/>
                <w:szCs w:val="20"/>
              </w:rPr>
            </w:pPr>
            <w:r w:rsidRPr="00C87E7D">
              <w:rPr>
                <w:rFonts w:ascii="Open Sans" w:hAnsi="Open Sans"/>
                <w:sz w:val="20"/>
                <w:szCs w:val="20"/>
              </w:rPr>
              <w:t>To communicate with donors via Facebook and Twitter, sharing inspirational stories about donors and patients and general information on blood donation.</w:t>
            </w:r>
          </w:p>
        </w:tc>
      </w:tr>
    </w:tbl>
    <w:p w:rsidR="00547B75" w:rsidRDefault="00547B75" w:rsidP="00BD55BE"/>
    <w:p w:rsidR="00547B75" w:rsidRDefault="00547B75" w:rsidP="00BD55BE"/>
    <w:p w:rsidR="00E25153" w:rsidRPr="00B52F3D" w:rsidRDefault="00E25153" w:rsidP="00E25153">
      <w:pPr>
        <w:pBdr>
          <w:top w:val="single" w:sz="4" w:space="1" w:color="auto"/>
          <w:left w:val="single" w:sz="4" w:space="4" w:color="auto"/>
          <w:bottom w:val="single" w:sz="4" w:space="1" w:color="auto"/>
          <w:right w:val="single" w:sz="4" w:space="4" w:color="auto"/>
        </w:pBdr>
        <w:jc w:val="both"/>
        <w:rPr>
          <w:b/>
        </w:rPr>
      </w:pPr>
      <w:r>
        <w:rPr>
          <w:b/>
        </w:rPr>
        <w:t>Your r</w:t>
      </w:r>
      <w:r w:rsidRPr="00B52F3D">
        <w:rPr>
          <w:b/>
        </w:rPr>
        <w:t>ights</w:t>
      </w:r>
    </w:p>
    <w:p w:rsidR="00E25153" w:rsidRDefault="00E25153" w:rsidP="00E25153">
      <w:pPr>
        <w:jc w:val="both"/>
      </w:pPr>
    </w:p>
    <w:p w:rsidR="00E25153" w:rsidRDefault="00E25153" w:rsidP="00E25153">
      <w:pPr>
        <w:jc w:val="both"/>
      </w:pPr>
      <w:r>
        <w:t>Under the GDPR individuals</w:t>
      </w:r>
      <w:r w:rsidRPr="00D36EAE">
        <w:t xml:space="preserve"> have a number of specific rights. These rights are outlined below, not all rights apply in the context of the IBTS and </w:t>
      </w:r>
      <w:r>
        <w:t xml:space="preserve">the donor data it processes, additionally </w:t>
      </w:r>
      <w:r w:rsidRPr="00D36EAE">
        <w:t>some of the rights may be restricted by other legal requirements.</w:t>
      </w:r>
      <w:r>
        <w:t xml:space="preserve"> Where this is the case it is specified.</w:t>
      </w:r>
    </w:p>
    <w:p w:rsidR="00E25153" w:rsidRPr="00D36EAE" w:rsidRDefault="00E25153" w:rsidP="00E25153">
      <w:pPr>
        <w:jc w:val="both"/>
      </w:pPr>
    </w:p>
    <w:p w:rsidR="00E25153" w:rsidRPr="006C1352" w:rsidRDefault="00E25153" w:rsidP="00E25153">
      <w:pPr>
        <w:pBdr>
          <w:top w:val="single" w:sz="4" w:space="1" w:color="auto"/>
          <w:left w:val="single" w:sz="4" w:space="4" w:color="auto"/>
          <w:bottom w:val="single" w:sz="4" w:space="1" w:color="auto"/>
          <w:right w:val="single" w:sz="4" w:space="4" w:color="auto"/>
        </w:pBdr>
        <w:jc w:val="both"/>
        <w:rPr>
          <w:b/>
        </w:rPr>
      </w:pPr>
      <w:r w:rsidRPr="006C1352">
        <w:rPr>
          <w:b/>
        </w:rPr>
        <w:t xml:space="preserve">Access to your </w:t>
      </w:r>
      <w:r>
        <w:rPr>
          <w:b/>
        </w:rPr>
        <w:t>p</w:t>
      </w:r>
      <w:r w:rsidRPr="006C1352">
        <w:rPr>
          <w:b/>
        </w:rPr>
        <w:t xml:space="preserve">ersonal Data and </w:t>
      </w:r>
      <w:r>
        <w:rPr>
          <w:b/>
        </w:rPr>
        <w:t>the right to r</w:t>
      </w:r>
      <w:r w:rsidRPr="006C1352">
        <w:rPr>
          <w:b/>
        </w:rPr>
        <w:t>ectify</w:t>
      </w:r>
    </w:p>
    <w:p w:rsidR="00E25153" w:rsidRDefault="00E25153" w:rsidP="00E25153">
      <w:pPr>
        <w:jc w:val="both"/>
      </w:pPr>
    </w:p>
    <w:p w:rsidR="00E25153" w:rsidRDefault="00E25153" w:rsidP="00E25153">
      <w:pPr>
        <w:jc w:val="both"/>
      </w:pPr>
      <w:r>
        <w:t xml:space="preserve">Donors have a right to </w:t>
      </w:r>
    </w:p>
    <w:p w:rsidR="00E743B5" w:rsidRDefault="00E743B5" w:rsidP="00E25153">
      <w:pPr>
        <w:jc w:val="both"/>
      </w:pPr>
    </w:p>
    <w:p w:rsidR="00E25153" w:rsidRPr="00475A57" w:rsidRDefault="00E25153" w:rsidP="00E25153">
      <w:pPr>
        <w:pStyle w:val="ListParagraph"/>
        <w:numPr>
          <w:ilvl w:val="0"/>
          <w:numId w:val="33"/>
        </w:numPr>
        <w:spacing w:after="200" w:line="276" w:lineRule="auto"/>
        <w:contextualSpacing/>
        <w:jc w:val="both"/>
      </w:pPr>
      <w:r w:rsidRPr="00475A57">
        <w:t>Know what information the IBTS is processing in relation to them</w:t>
      </w:r>
    </w:p>
    <w:p w:rsidR="00E25153" w:rsidRPr="00475A57" w:rsidRDefault="00E25153" w:rsidP="00E25153">
      <w:pPr>
        <w:pStyle w:val="ListParagraph"/>
        <w:numPr>
          <w:ilvl w:val="0"/>
          <w:numId w:val="33"/>
        </w:numPr>
        <w:spacing w:after="200" w:line="276" w:lineRule="auto"/>
        <w:contextualSpacing/>
        <w:jc w:val="both"/>
      </w:pPr>
      <w:r w:rsidRPr="00475A57">
        <w:t>Request a copy of their personal information which is being processed</w:t>
      </w:r>
    </w:p>
    <w:p w:rsidR="00E25153" w:rsidRPr="00475A57" w:rsidRDefault="00E25153" w:rsidP="00E25153">
      <w:pPr>
        <w:pStyle w:val="ListParagraph"/>
        <w:numPr>
          <w:ilvl w:val="0"/>
          <w:numId w:val="33"/>
        </w:numPr>
        <w:spacing w:after="200" w:line="276" w:lineRule="auto"/>
        <w:contextualSpacing/>
        <w:jc w:val="both"/>
      </w:pPr>
      <w:r w:rsidRPr="00475A57">
        <w:t>Request that any of their personal information which is incorrect be corrected</w:t>
      </w:r>
    </w:p>
    <w:p w:rsidR="00E36353" w:rsidRDefault="00E36353" w:rsidP="00E25153">
      <w:pPr>
        <w:jc w:val="both"/>
      </w:pPr>
    </w:p>
    <w:p w:rsidR="00E25153" w:rsidRDefault="00E25153" w:rsidP="00E25153">
      <w:pPr>
        <w:jc w:val="both"/>
      </w:pPr>
      <w:r>
        <w:t xml:space="preserve">In order to exercise these rights </w:t>
      </w:r>
      <w:r w:rsidR="003D265D">
        <w:t xml:space="preserve">please send a written </w:t>
      </w:r>
      <w:r>
        <w:t>request to:</w:t>
      </w:r>
    </w:p>
    <w:p w:rsidR="00992BC7" w:rsidRDefault="00992BC7" w:rsidP="00E25153">
      <w:pPr>
        <w:jc w:val="both"/>
      </w:pPr>
    </w:p>
    <w:p w:rsidR="00E25153" w:rsidRDefault="00E25153" w:rsidP="00E25153">
      <w:pPr>
        <w:jc w:val="both"/>
      </w:pPr>
      <w:r>
        <w:t>IBTS Data Protection Officer</w:t>
      </w:r>
    </w:p>
    <w:p w:rsidR="00E25153" w:rsidRDefault="00E25153" w:rsidP="00E25153">
      <w:pPr>
        <w:jc w:val="both"/>
      </w:pPr>
      <w:r>
        <w:t>Irish Blood Transfusion Service</w:t>
      </w:r>
    </w:p>
    <w:p w:rsidR="00E25153" w:rsidRDefault="00E25153" w:rsidP="00E25153">
      <w:pPr>
        <w:jc w:val="both"/>
      </w:pPr>
      <w:r>
        <w:t>National Blood Centre</w:t>
      </w:r>
    </w:p>
    <w:p w:rsidR="00E25153" w:rsidRDefault="00E25153" w:rsidP="00E25153">
      <w:pPr>
        <w:jc w:val="both"/>
      </w:pPr>
      <w:r>
        <w:t>James’s Street</w:t>
      </w:r>
    </w:p>
    <w:p w:rsidR="003D265D" w:rsidRDefault="00E25153" w:rsidP="00E25153">
      <w:pPr>
        <w:jc w:val="both"/>
      </w:pPr>
      <w:r>
        <w:t xml:space="preserve">Dublin 8 </w:t>
      </w:r>
    </w:p>
    <w:p w:rsidR="00E25153" w:rsidRDefault="00E25153" w:rsidP="00E25153">
      <w:pPr>
        <w:jc w:val="both"/>
      </w:pPr>
      <w:r w:rsidRPr="00992BC7">
        <w:t>dpo@ibts.ie</w:t>
      </w:r>
    </w:p>
    <w:p w:rsidR="00E25153" w:rsidRDefault="00E25153" w:rsidP="00E25153">
      <w:pPr>
        <w:jc w:val="both"/>
      </w:pPr>
    </w:p>
    <w:p w:rsidR="00E25153" w:rsidRDefault="00E25153" w:rsidP="00E25153">
      <w:pPr>
        <w:jc w:val="both"/>
      </w:pPr>
      <w:r>
        <w:t xml:space="preserve">This request must be signed and accompanied by proof of identification, the IBTS cannot progress such requests until the identity of the requestor is confirmed. The IBTS will process your data access request within 30 days. </w:t>
      </w:r>
    </w:p>
    <w:p w:rsidR="00D57E97" w:rsidRDefault="00D57E97" w:rsidP="00E25153">
      <w:pPr>
        <w:jc w:val="both"/>
      </w:pPr>
    </w:p>
    <w:p w:rsidR="003D265D" w:rsidRDefault="003D265D" w:rsidP="003D265D">
      <w:pPr>
        <w:jc w:val="both"/>
        <w:rPr>
          <w:lang w:val="en-GB"/>
        </w:rPr>
      </w:pPr>
      <w:r>
        <w:rPr>
          <w:lang w:val="en-GB"/>
        </w:rPr>
        <w:t>Where necessary and subject t</w:t>
      </w:r>
      <w:r w:rsidR="000A673F">
        <w:rPr>
          <w:lang w:val="en-GB"/>
        </w:rPr>
        <w:t xml:space="preserve">o </w:t>
      </w:r>
      <w:r>
        <w:rPr>
          <w:lang w:val="en-GB"/>
        </w:rPr>
        <w:t>confirmation of identity, the IBTS will accept a verbal request from individuals with specific needs.</w:t>
      </w:r>
    </w:p>
    <w:p w:rsidR="000A673F" w:rsidRDefault="000A673F" w:rsidP="003D265D">
      <w:pPr>
        <w:jc w:val="both"/>
        <w:rPr>
          <w:lang w:val="en-GB"/>
        </w:rPr>
      </w:pPr>
    </w:p>
    <w:p w:rsidR="003D265D" w:rsidRPr="00365B52" w:rsidRDefault="003D265D" w:rsidP="00E25153">
      <w:pPr>
        <w:jc w:val="both"/>
      </w:pPr>
    </w:p>
    <w:p w:rsidR="00E25153" w:rsidRPr="00365B52" w:rsidRDefault="00E25153" w:rsidP="00E25153">
      <w:pPr>
        <w:pBdr>
          <w:top w:val="single" w:sz="4" w:space="1" w:color="auto"/>
          <w:left w:val="single" w:sz="4" w:space="4" w:color="auto"/>
          <w:bottom w:val="single" w:sz="4" w:space="1" w:color="auto"/>
          <w:right w:val="single" w:sz="4" w:space="4" w:color="auto"/>
        </w:pBdr>
        <w:jc w:val="both"/>
        <w:rPr>
          <w:b/>
        </w:rPr>
      </w:pPr>
      <w:r>
        <w:rPr>
          <w:b/>
        </w:rPr>
        <w:t>Right to e</w:t>
      </w:r>
      <w:r w:rsidRPr="00365B52">
        <w:rPr>
          <w:b/>
        </w:rPr>
        <w:t xml:space="preserve">rasure </w:t>
      </w:r>
    </w:p>
    <w:p w:rsidR="00E25153" w:rsidRDefault="00E25153" w:rsidP="00E25153">
      <w:pPr>
        <w:spacing w:before="100" w:beforeAutospacing="1" w:after="100" w:afterAutospacing="1"/>
        <w:jc w:val="both"/>
        <w:rPr>
          <w:color w:val="000000"/>
          <w:lang w:val="en"/>
        </w:rPr>
      </w:pPr>
      <w:r>
        <w:rPr>
          <w:color w:val="000000"/>
          <w:lang w:val="en"/>
        </w:rPr>
        <w:t xml:space="preserve">Under GDPR, individuals have </w:t>
      </w:r>
      <w:r w:rsidRPr="00F33CC6">
        <w:rPr>
          <w:color w:val="000000"/>
          <w:lang w:val="en"/>
        </w:rPr>
        <w:t>a right to erasure or ‘right to be forgotten</w:t>
      </w:r>
      <w:r>
        <w:rPr>
          <w:color w:val="000000"/>
          <w:lang w:val="en"/>
        </w:rPr>
        <w:t>’. T</w:t>
      </w:r>
      <w:r w:rsidRPr="00F33CC6">
        <w:rPr>
          <w:color w:val="000000"/>
          <w:lang w:val="en"/>
        </w:rPr>
        <w:t xml:space="preserve">his means that individuals have a right to have their personal data removed if they no longer wish for </w:t>
      </w:r>
      <w:r>
        <w:rPr>
          <w:color w:val="000000"/>
          <w:lang w:val="en"/>
        </w:rPr>
        <w:t xml:space="preserve">it to be processed. Additionally individuals have a right to request the restriction or suppression of their personal data. These are not absolute rights however. </w:t>
      </w:r>
    </w:p>
    <w:p w:rsidR="00E25153" w:rsidRDefault="00E25153" w:rsidP="00E25153">
      <w:pPr>
        <w:jc w:val="both"/>
      </w:pPr>
      <w:r>
        <w:t xml:space="preserve">The IBTS applies the general principle in line with GDPR that personal data should be kept for no longer than is necessary for the purpose(s) for which it was collected. </w:t>
      </w:r>
      <w:r w:rsidRPr="005F458C">
        <w:t xml:space="preserve">The IBTS has a </w:t>
      </w:r>
      <w:r w:rsidRPr="005F458C">
        <w:lastRenderedPageBreak/>
        <w:t>number of l</w:t>
      </w:r>
      <w:r>
        <w:t>egal obligations in terms of the data and</w:t>
      </w:r>
      <w:r w:rsidRPr="005F458C">
        <w:t xml:space="preserve"> record</w:t>
      </w:r>
      <w:r>
        <w:t>s</w:t>
      </w:r>
      <w:r w:rsidRPr="005F458C">
        <w:t xml:space="preserve"> </w:t>
      </w:r>
      <w:r>
        <w:t>it retains which supersede the right to be forgotten however</w:t>
      </w:r>
      <w:r w:rsidRPr="005F458C">
        <w:t xml:space="preserve">; </w:t>
      </w:r>
      <w:r>
        <w:t>please see ‘</w:t>
      </w:r>
      <w:r w:rsidRPr="00992BC7">
        <w:rPr>
          <w:u w:val="single"/>
        </w:rPr>
        <w:t>how long do we keep your data?</w:t>
      </w:r>
      <w:r>
        <w:t>’ for more information.</w:t>
      </w:r>
    </w:p>
    <w:p w:rsidR="00E25153" w:rsidRDefault="00E25153" w:rsidP="00E25153">
      <w:pPr>
        <w:jc w:val="both"/>
      </w:pPr>
    </w:p>
    <w:p w:rsidR="00E25153" w:rsidRDefault="00E25153" w:rsidP="00E25153">
      <w:pPr>
        <w:pBdr>
          <w:top w:val="single" w:sz="4" w:space="1" w:color="auto"/>
          <w:left w:val="single" w:sz="4" w:space="4" w:color="auto"/>
          <w:bottom w:val="single" w:sz="4" w:space="1" w:color="auto"/>
          <w:right w:val="single" w:sz="4" w:space="4" w:color="auto"/>
        </w:pBdr>
        <w:jc w:val="both"/>
      </w:pPr>
      <w:r>
        <w:rPr>
          <w:b/>
        </w:rPr>
        <w:t>Right to object and r</w:t>
      </w:r>
      <w:r w:rsidRPr="00365B52">
        <w:rPr>
          <w:b/>
        </w:rPr>
        <w:t>estriction of processing</w:t>
      </w:r>
    </w:p>
    <w:p w:rsidR="00D57E97" w:rsidRDefault="00D57E97" w:rsidP="00E25153">
      <w:pPr>
        <w:jc w:val="both"/>
      </w:pPr>
    </w:p>
    <w:p w:rsidR="00E25153" w:rsidRDefault="00E25153" w:rsidP="00E25153">
      <w:pPr>
        <w:jc w:val="both"/>
      </w:pPr>
      <w:r>
        <w:t>Individuals have a right to object to the processing of their data and to restrict processing of their data in certain circumstances, where:</w:t>
      </w:r>
    </w:p>
    <w:p w:rsidR="00D57E97" w:rsidRDefault="00D57E97" w:rsidP="00E25153">
      <w:pPr>
        <w:jc w:val="both"/>
      </w:pPr>
    </w:p>
    <w:p w:rsidR="00E25153" w:rsidRPr="00C74E26" w:rsidRDefault="00E25153" w:rsidP="00E25153">
      <w:pPr>
        <w:pStyle w:val="ListParagraph"/>
        <w:numPr>
          <w:ilvl w:val="0"/>
          <w:numId w:val="34"/>
        </w:numPr>
        <w:spacing w:after="200" w:line="276" w:lineRule="auto"/>
        <w:contextualSpacing/>
        <w:jc w:val="both"/>
      </w:pPr>
      <w:r>
        <w:t xml:space="preserve">The accuracy of the data is being contested </w:t>
      </w:r>
      <w:r w:rsidRPr="00C74E26">
        <w:t>and you requ</w:t>
      </w:r>
      <w:r>
        <w:t>est it to be restricted while we verify</w:t>
      </w:r>
      <w:r w:rsidRPr="00C74E26">
        <w:t xml:space="preserve"> its accuracy</w:t>
      </w:r>
    </w:p>
    <w:p w:rsidR="00E25153" w:rsidRPr="00C74E26" w:rsidRDefault="00E25153" w:rsidP="00E25153">
      <w:pPr>
        <w:pStyle w:val="ListParagraph"/>
        <w:numPr>
          <w:ilvl w:val="0"/>
          <w:numId w:val="34"/>
        </w:numPr>
        <w:spacing w:after="200" w:line="276" w:lineRule="auto"/>
        <w:contextualSpacing/>
        <w:jc w:val="both"/>
      </w:pPr>
      <w:r w:rsidRPr="00C74E26">
        <w:t>The processing of your data is unlawful</w:t>
      </w:r>
    </w:p>
    <w:p w:rsidR="00E25153" w:rsidRDefault="00E25153" w:rsidP="00E25153">
      <w:pPr>
        <w:pStyle w:val="ListParagraph"/>
        <w:numPr>
          <w:ilvl w:val="0"/>
          <w:numId w:val="34"/>
        </w:numPr>
        <w:spacing w:after="200" w:line="276" w:lineRule="auto"/>
        <w:contextualSpacing/>
        <w:jc w:val="both"/>
      </w:pPr>
      <w:r>
        <w:t>The IBTS</w:t>
      </w:r>
      <w:r w:rsidRPr="00C74E26">
        <w:t xml:space="preserve"> no longer need</w:t>
      </w:r>
      <w:r>
        <w:t>s</w:t>
      </w:r>
      <w:r w:rsidRPr="00C74E26">
        <w:t xml:space="preserve"> the data for processing but you require it to be kept for the establishment, exercise or defence of a legal claim</w:t>
      </w:r>
    </w:p>
    <w:p w:rsidR="00E25153" w:rsidRDefault="00E25153" w:rsidP="00E25153">
      <w:pPr>
        <w:pStyle w:val="ListParagraph"/>
        <w:numPr>
          <w:ilvl w:val="0"/>
          <w:numId w:val="34"/>
        </w:numPr>
        <w:spacing w:after="200" w:line="276" w:lineRule="auto"/>
        <w:contextualSpacing/>
        <w:jc w:val="both"/>
      </w:pPr>
      <w:r>
        <w:t>You are objecting to the legal basis for the processing of your data, in which case the processing may be restricted until the legal basis is verified.</w:t>
      </w:r>
    </w:p>
    <w:p w:rsidR="00E25153" w:rsidRDefault="00E25153" w:rsidP="00E25153">
      <w:pPr>
        <w:jc w:val="both"/>
      </w:pPr>
      <w:r>
        <w:t>Individuals also have an absolute right to object to processing of their data for marketing purposes.</w:t>
      </w:r>
    </w:p>
    <w:p w:rsidR="00E25153" w:rsidRDefault="00E25153" w:rsidP="00E25153">
      <w:pPr>
        <w:jc w:val="both"/>
      </w:pPr>
    </w:p>
    <w:p w:rsidR="00E25153" w:rsidRPr="008043DE" w:rsidRDefault="00E25153" w:rsidP="00E25153">
      <w:pPr>
        <w:pBdr>
          <w:top w:val="single" w:sz="4" w:space="1" w:color="auto"/>
          <w:left w:val="single" w:sz="4" w:space="4" w:color="auto"/>
          <w:bottom w:val="single" w:sz="4" w:space="1" w:color="auto"/>
          <w:right w:val="single" w:sz="4" w:space="4" w:color="auto"/>
        </w:pBdr>
        <w:jc w:val="both"/>
        <w:rPr>
          <w:b/>
        </w:rPr>
      </w:pPr>
      <w:r w:rsidRPr="008043DE">
        <w:rPr>
          <w:b/>
        </w:rPr>
        <w:t xml:space="preserve">Consent </w:t>
      </w:r>
    </w:p>
    <w:p w:rsidR="00D57E97" w:rsidRDefault="00D57E97" w:rsidP="00E25153">
      <w:pPr>
        <w:jc w:val="both"/>
      </w:pPr>
    </w:p>
    <w:p w:rsidR="00E25153" w:rsidRDefault="00E25153" w:rsidP="00E25153">
      <w:pPr>
        <w:jc w:val="both"/>
      </w:pPr>
      <w:r>
        <w:t xml:space="preserve">GDPR gives individuals the right to withdraw their consent for the processing of their data at any time. Where the IBTS relies on your consent as its basis for processing your data you have the right to withdraw this consent. This will not affect the processing that has taken place up to that point. </w:t>
      </w:r>
    </w:p>
    <w:p w:rsidR="00E25153" w:rsidRPr="008043DE" w:rsidRDefault="00E25153" w:rsidP="00E25153">
      <w:pPr>
        <w:jc w:val="both"/>
      </w:pPr>
    </w:p>
    <w:p w:rsidR="00E25153" w:rsidRPr="00D36EAE" w:rsidRDefault="00E25153" w:rsidP="00E25153">
      <w:pPr>
        <w:pBdr>
          <w:top w:val="single" w:sz="4" w:space="1" w:color="auto"/>
          <w:left w:val="single" w:sz="4" w:space="4" w:color="auto"/>
          <w:bottom w:val="single" w:sz="4" w:space="1" w:color="auto"/>
          <w:right w:val="single" w:sz="4" w:space="4" w:color="auto"/>
        </w:pBdr>
        <w:spacing w:before="100" w:beforeAutospacing="1" w:after="100" w:afterAutospacing="1"/>
        <w:jc w:val="both"/>
        <w:rPr>
          <w:b/>
          <w:color w:val="000000"/>
          <w:lang w:val="en"/>
        </w:rPr>
      </w:pPr>
      <w:r w:rsidRPr="00D36EAE">
        <w:rPr>
          <w:b/>
          <w:color w:val="000000"/>
          <w:lang w:val="en"/>
        </w:rPr>
        <w:t>Data Portability</w:t>
      </w:r>
    </w:p>
    <w:p w:rsidR="00E25153" w:rsidRDefault="00E25153" w:rsidP="00E25153">
      <w:pPr>
        <w:spacing w:before="100" w:beforeAutospacing="1" w:after="100" w:afterAutospacing="1"/>
        <w:jc w:val="both"/>
        <w:rPr>
          <w:color w:val="000000"/>
          <w:lang w:val="en"/>
        </w:rPr>
      </w:pPr>
      <w:r>
        <w:rPr>
          <w:color w:val="000000"/>
          <w:lang w:val="en"/>
        </w:rPr>
        <w:t xml:space="preserve">Under GDPR individuals have a right to data portability; in principle this means that the individual can transmit their data from one organisation to another. This is not an absolute right however and only applies to automated data which may have been provided to the IBTS by a donor and processed with their consent. </w:t>
      </w:r>
    </w:p>
    <w:p w:rsidR="00E25153" w:rsidRPr="004249CC" w:rsidRDefault="00E25153" w:rsidP="00E25153">
      <w:pPr>
        <w:pBdr>
          <w:top w:val="single" w:sz="4" w:space="1" w:color="auto"/>
          <w:left w:val="single" w:sz="4" w:space="4" w:color="auto"/>
          <w:bottom w:val="single" w:sz="4" w:space="1" w:color="auto"/>
          <w:right w:val="single" w:sz="4" w:space="4" w:color="auto"/>
        </w:pBdr>
        <w:jc w:val="both"/>
        <w:rPr>
          <w:b/>
        </w:rPr>
      </w:pPr>
      <w:r w:rsidRPr="004249CC">
        <w:rPr>
          <w:b/>
        </w:rPr>
        <w:t xml:space="preserve">Objecting to </w:t>
      </w:r>
      <w:r>
        <w:rPr>
          <w:b/>
        </w:rPr>
        <w:t>a</w:t>
      </w:r>
      <w:r w:rsidRPr="004249CC">
        <w:rPr>
          <w:b/>
        </w:rPr>
        <w:t>ut</w:t>
      </w:r>
      <w:r>
        <w:rPr>
          <w:b/>
        </w:rPr>
        <w:t>omated decision making and p</w:t>
      </w:r>
      <w:r w:rsidRPr="004249CC">
        <w:rPr>
          <w:b/>
        </w:rPr>
        <w:t>rofiling</w:t>
      </w:r>
    </w:p>
    <w:p w:rsidR="00E25153" w:rsidRDefault="00E25153" w:rsidP="00E25153">
      <w:pPr>
        <w:jc w:val="both"/>
      </w:pPr>
    </w:p>
    <w:p w:rsidR="00E25153" w:rsidRDefault="00D57E97" w:rsidP="00E25153">
      <w:pPr>
        <w:jc w:val="both"/>
        <w:rPr>
          <w:rFonts w:ascii="Open Sans" w:hAnsi="Open Sans" w:cs="Arial"/>
        </w:rPr>
      </w:pPr>
      <w:r w:rsidRPr="00D57E97">
        <w:rPr>
          <w:rFonts w:ascii="Open Sans" w:hAnsi="Open Sans" w:cs="Arial"/>
        </w:rPr>
        <w:t>The GDPR gives individuals the right to object to automated individual decision making ( i.e. making a decision solely by automated means without any human involvement) and profiling ( i.e. automated processing of personal data to evaluate certain things about an individual). The IBTS does not make any decisions about donors using wholly automated means.</w:t>
      </w:r>
    </w:p>
    <w:p w:rsidR="00C87E7D" w:rsidRPr="00D57E97" w:rsidRDefault="00C87E7D" w:rsidP="00E25153">
      <w:pPr>
        <w:jc w:val="both"/>
      </w:pPr>
    </w:p>
    <w:p w:rsidR="00E25153" w:rsidRPr="00B30B20" w:rsidRDefault="00E25153" w:rsidP="00E25153">
      <w:pPr>
        <w:pBdr>
          <w:top w:val="single" w:sz="4" w:space="1" w:color="auto"/>
          <w:left w:val="single" w:sz="4" w:space="4" w:color="auto"/>
          <w:bottom w:val="single" w:sz="4" w:space="1" w:color="auto"/>
          <w:right w:val="single" w:sz="4" w:space="4" w:color="auto"/>
        </w:pBdr>
        <w:jc w:val="both"/>
        <w:rPr>
          <w:b/>
        </w:rPr>
      </w:pPr>
      <w:r>
        <w:rPr>
          <w:b/>
        </w:rPr>
        <w:t>Contact Us</w:t>
      </w:r>
    </w:p>
    <w:p w:rsidR="00E25153" w:rsidRDefault="00E25153" w:rsidP="00E25153">
      <w:pPr>
        <w:jc w:val="both"/>
      </w:pPr>
    </w:p>
    <w:p w:rsidR="00E25153" w:rsidRDefault="00E25153" w:rsidP="00E25153">
      <w:pPr>
        <w:jc w:val="both"/>
        <w:rPr>
          <w:rStyle w:val="Hyperlink"/>
        </w:rPr>
      </w:pPr>
      <w:r>
        <w:t xml:space="preserve">Please send any comments or questions relating to this privacy policy to the address below, or by email to </w:t>
      </w:r>
      <w:r w:rsidRPr="00992BC7">
        <w:t>dpo@ibts.ie</w:t>
      </w:r>
    </w:p>
    <w:p w:rsidR="00D57E97" w:rsidRDefault="00D57E97" w:rsidP="00E25153">
      <w:pPr>
        <w:jc w:val="both"/>
      </w:pPr>
    </w:p>
    <w:p w:rsidR="00E25153" w:rsidRDefault="00E25153" w:rsidP="00E25153">
      <w:pPr>
        <w:jc w:val="both"/>
      </w:pPr>
      <w:r>
        <w:t>IBTS Data Protection Officer</w:t>
      </w:r>
    </w:p>
    <w:p w:rsidR="00E25153" w:rsidRDefault="00E25153" w:rsidP="00E25153">
      <w:pPr>
        <w:jc w:val="both"/>
      </w:pPr>
      <w:r>
        <w:t>Irish Blood Transfusion Service</w:t>
      </w:r>
    </w:p>
    <w:p w:rsidR="00E25153" w:rsidRDefault="00E25153" w:rsidP="00E25153">
      <w:pPr>
        <w:jc w:val="both"/>
      </w:pPr>
      <w:r>
        <w:t>National Blood Centre</w:t>
      </w:r>
    </w:p>
    <w:p w:rsidR="00E25153" w:rsidRDefault="00E25153" w:rsidP="00E25153">
      <w:pPr>
        <w:jc w:val="both"/>
      </w:pPr>
      <w:r>
        <w:lastRenderedPageBreak/>
        <w:t>James’s Street</w:t>
      </w:r>
    </w:p>
    <w:p w:rsidR="00E25153" w:rsidRDefault="00E25153" w:rsidP="00E25153">
      <w:pPr>
        <w:jc w:val="both"/>
      </w:pPr>
      <w:r>
        <w:t xml:space="preserve">Dublin 8 </w:t>
      </w:r>
    </w:p>
    <w:p w:rsidR="00E25153" w:rsidRDefault="00E25153" w:rsidP="00E25153">
      <w:pPr>
        <w:jc w:val="both"/>
      </w:pPr>
    </w:p>
    <w:p w:rsidR="00E25153" w:rsidRDefault="00E25153" w:rsidP="00E25153">
      <w:pPr>
        <w:pBdr>
          <w:top w:val="single" w:sz="4" w:space="1" w:color="auto"/>
          <w:left w:val="single" w:sz="4" w:space="4" w:color="auto"/>
          <w:bottom w:val="single" w:sz="4" w:space="1" w:color="auto"/>
          <w:right w:val="single" w:sz="4" w:space="4" w:color="auto"/>
        </w:pBdr>
        <w:jc w:val="both"/>
        <w:rPr>
          <w:b/>
        </w:rPr>
      </w:pPr>
      <w:r w:rsidRPr="004325AF">
        <w:rPr>
          <w:b/>
        </w:rPr>
        <w:t xml:space="preserve">Complaints </w:t>
      </w:r>
    </w:p>
    <w:p w:rsidR="00E25153" w:rsidRDefault="00E25153" w:rsidP="00E25153">
      <w:pPr>
        <w:jc w:val="both"/>
      </w:pPr>
    </w:p>
    <w:p w:rsidR="00E25153" w:rsidRDefault="00E25153" w:rsidP="00E25153">
      <w:pPr>
        <w:jc w:val="both"/>
      </w:pPr>
      <w:r w:rsidRPr="00F37BAA">
        <w:t>If you have a concern of a complaint about the use of your personal data please contact our DPO at the contact details provided so that we have an opportunity to address your concern. You also have the right to contact th</w:t>
      </w:r>
      <w:r>
        <w:t xml:space="preserve">e Office of the Data Protection </w:t>
      </w:r>
      <w:r w:rsidRPr="00F37BAA">
        <w:t>Commissioner</w:t>
      </w:r>
      <w:r>
        <w:t xml:space="preserve"> ( </w:t>
      </w:r>
      <w:r w:rsidRPr="00992BC7">
        <w:t>www.dataprotection.ie</w:t>
      </w:r>
      <w:r>
        <w:t xml:space="preserve">) to make a complaint. </w:t>
      </w:r>
    </w:p>
    <w:p w:rsidR="00E25153" w:rsidRDefault="00E25153" w:rsidP="00E25153">
      <w:pPr>
        <w:jc w:val="both"/>
      </w:pPr>
    </w:p>
    <w:p w:rsidR="00E25153" w:rsidRDefault="00E25153" w:rsidP="00E25153">
      <w:pPr>
        <w:jc w:val="both"/>
      </w:pPr>
    </w:p>
    <w:p w:rsidR="00BD55BE" w:rsidRPr="00D57E97" w:rsidRDefault="00D57E97" w:rsidP="00D57E97">
      <w:pPr>
        <w:pBdr>
          <w:top w:val="single" w:sz="4" w:space="1" w:color="auto"/>
          <w:left w:val="single" w:sz="4" w:space="4" w:color="auto"/>
          <w:bottom w:val="single" w:sz="4" w:space="1" w:color="auto"/>
          <w:right w:val="single" w:sz="4" w:space="4" w:color="auto"/>
        </w:pBdr>
        <w:rPr>
          <w:b/>
        </w:rPr>
      </w:pPr>
      <w:r w:rsidRPr="00D57E97">
        <w:rPr>
          <w:b/>
        </w:rPr>
        <w:t xml:space="preserve">IBTS Website </w:t>
      </w:r>
    </w:p>
    <w:p w:rsidR="00BD55BE" w:rsidRPr="00681100" w:rsidRDefault="00BD55BE" w:rsidP="00BD55BE"/>
    <w:p w:rsidR="00D57E97" w:rsidRPr="00D57E97" w:rsidRDefault="00D57E97" w:rsidP="00D57E97">
      <w:pPr>
        <w:pStyle w:val="NormalWeb"/>
        <w:jc w:val="both"/>
        <w:rPr>
          <w:rFonts w:ascii="Open Sans" w:hAnsi="Open Sans" w:cs="Arial"/>
        </w:rPr>
      </w:pPr>
      <w:r w:rsidRPr="00D57E97">
        <w:rPr>
          <w:rFonts w:ascii="Open Sans" w:hAnsi="Open Sans" w:cs="Arial"/>
        </w:rPr>
        <w:t>The IBTS does not collect any personal data about you on this website apart from information which you volunteer (for example by emailing us or by using our online contact forms).</w:t>
      </w:r>
    </w:p>
    <w:p w:rsidR="00D57E97" w:rsidRPr="00D57E97" w:rsidRDefault="00D57E97" w:rsidP="00D57E97">
      <w:pPr>
        <w:pStyle w:val="NormalWeb"/>
        <w:jc w:val="both"/>
        <w:rPr>
          <w:rFonts w:ascii="Open Sans" w:hAnsi="Open Sans" w:cs="Arial"/>
        </w:rPr>
      </w:pPr>
      <w:r w:rsidRPr="00D57E97">
        <w:rPr>
          <w:rFonts w:ascii="Open Sans" w:hAnsi="Open Sans" w:cs="Arial"/>
        </w:rPr>
        <w:t>Any information which you provide in this way will only be used for the purpose for which you provided it.</w:t>
      </w:r>
    </w:p>
    <w:p w:rsidR="00BD55BE" w:rsidRPr="00681100" w:rsidRDefault="00BD55BE" w:rsidP="00BD55BE"/>
    <w:p w:rsidR="00BD55BE" w:rsidRPr="00D57E97" w:rsidRDefault="00D57E97" w:rsidP="00D57E97">
      <w:pPr>
        <w:pBdr>
          <w:top w:val="single" w:sz="4" w:space="1" w:color="auto"/>
          <w:left w:val="single" w:sz="4" w:space="4" w:color="auto"/>
          <w:bottom w:val="single" w:sz="4" w:space="1" w:color="auto"/>
          <w:right w:val="single" w:sz="4" w:space="4" w:color="auto"/>
        </w:pBdr>
        <w:rPr>
          <w:b/>
        </w:rPr>
      </w:pPr>
      <w:r w:rsidRPr="00D57E97">
        <w:rPr>
          <w:b/>
        </w:rPr>
        <w:t xml:space="preserve">Cookies </w:t>
      </w:r>
    </w:p>
    <w:p w:rsidR="00BD55BE" w:rsidRPr="00681100" w:rsidRDefault="00BD55BE" w:rsidP="00BD55BE"/>
    <w:p w:rsidR="00623B4D" w:rsidRPr="00623B4D" w:rsidRDefault="00623B4D" w:rsidP="00623B4D">
      <w:pPr>
        <w:pStyle w:val="NormalWeb"/>
        <w:jc w:val="both"/>
        <w:rPr>
          <w:rFonts w:ascii="Open Sans" w:hAnsi="Open Sans" w:cs="Arial"/>
        </w:rPr>
      </w:pPr>
      <w:r w:rsidRPr="00623B4D">
        <w:rPr>
          <w:rFonts w:ascii="Open Sans" w:hAnsi="Open Sans" w:cs="Arial"/>
        </w:rPr>
        <w:t>Cookies are small text files sent from a website to the hard drive of a user's computer to store bits of information related to that user. Cookies commonly store information such as IP addresses, navigational data, server information, and user preferences. Generally speaking, cookies do not contain personal information from which you can be identified, unless you have furnished such information to the website.</w:t>
      </w:r>
    </w:p>
    <w:p w:rsidR="008061E4" w:rsidRDefault="008061E4" w:rsidP="00623B4D">
      <w:pPr>
        <w:pStyle w:val="Heading4"/>
        <w:rPr>
          <w:rFonts w:ascii="Times New Roman" w:hAnsi="Times New Roman"/>
          <w:b w:val="0"/>
          <w:sz w:val="24"/>
          <w:szCs w:val="24"/>
          <w:u w:val="single"/>
        </w:rPr>
      </w:pPr>
      <w:r>
        <w:rPr>
          <w:rFonts w:ascii="Times New Roman" w:hAnsi="Times New Roman"/>
          <w:b w:val="0"/>
          <w:sz w:val="24"/>
          <w:szCs w:val="24"/>
          <w:u w:val="single"/>
        </w:rPr>
        <w:t xml:space="preserve">Where </w:t>
      </w:r>
      <w:r w:rsidR="00D64212">
        <w:rPr>
          <w:rFonts w:ascii="Times New Roman" w:hAnsi="Times New Roman"/>
          <w:b w:val="0"/>
          <w:sz w:val="24"/>
          <w:szCs w:val="24"/>
          <w:u w:val="single"/>
        </w:rPr>
        <w:t>the C</w:t>
      </w:r>
      <w:r>
        <w:rPr>
          <w:rFonts w:ascii="Times New Roman" w:hAnsi="Times New Roman"/>
          <w:b w:val="0"/>
          <w:sz w:val="24"/>
          <w:szCs w:val="24"/>
          <w:u w:val="single"/>
        </w:rPr>
        <w:t xml:space="preserve">ookies come from </w:t>
      </w:r>
    </w:p>
    <w:p w:rsidR="008061E4" w:rsidRDefault="008061E4" w:rsidP="008061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65"/>
      </w:tblGrid>
      <w:tr w:rsidR="008061E4" w:rsidTr="000A1D80">
        <w:tc>
          <w:tcPr>
            <w:tcW w:w="4077" w:type="dxa"/>
            <w:shd w:val="clear" w:color="auto" w:fill="auto"/>
          </w:tcPr>
          <w:p w:rsidR="008061E4" w:rsidRPr="000A1D80" w:rsidRDefault="008061E4" w:rsidP="000A1D80">
            <w:pPr>
              <w:pStyle w:val="NormalSpaced"/>
              <w:spacing w:after="0"/>
              <w:rPr>
                <w:rFonts w:ascii="Times New Roman" w:hAnsi="Times New Roman"/>
                <w:b/>
                <w:sz w:val="24"/>
                <w:szCs w:val="24"/>
                <w:lang w:val="en-IE"/>
              </w:rPr>
            </w:pPr>
            <w:r w:rsidRPr="000A1D80">
              <w:rPr>
                <w:rFonts w:ascii="Times New Roman" w:hAnsi="Times New Roman"/>
                <w:b/>
                <w:sz w:val="24"/>
                <w:szCs w:val="24"/>
                <w:lang w:val="en-IE"/>
              </w:rPr>
              <w:t>First Party Cookies</w:t>
            </w:r>
          </w:p>
        </w:tc>
        <w:tc>
          <w:tcPr>
            <w:tcW w:w="5165" w:type="dxa"/>
            <w:shd w:val="clear" w:color="auto" w:fill="auto"/>
          </w:tcPr>
          <w:p w:rsidR="008061E4" w:rsidRPr="000A1D80" w:rsidRDefault="008061E4" w:rsidP="000A1D80">
            <w:pPr>
              <w:pStyle w:val="NormalSpaced"/>
              <w:spacing w:after="0"/>
              <w:rPr>
                <w:rFonts w:ascii="Times New Roman" w:hAnsi="Times New Roman"/>
                <w:sz w:val="24"/>
                <w:szCs w:val="24"/>
                <w:lang w:val="en-IE"/>
              </w:rPr>
            </w:pPr>
            <w:r w:rsidRPr="000A1D80">
              <w:rPr>
                <w:rFonts w:ascii="Times New Roman" w:hAnsi="Times New Roman"/>
                <w:sz w:val="24"/>
                <w:szCs w:val="24"/>
                <w:lang w:val="en-IE"/>
              </w:rPr>
              <w:t>These cookies are provided by us and used by various features on our Website. Examples may include customising a visitor's visit, providing statistical information, and verifying a visitor's identity for security purposes.</w:t>
            </w:r>
          </w:p>
        </w:tc>
      </w:tr>
      <w:tr w:rsidR="008061E4" w:rsidTr="000A1D80">
        <w:tc>
          <w:tcPr>
            <w:tcW w:w="4077" w:type="dxa"/>
            <w:shd w:val="clear" w:color="auto" w:fill="auto"/>
          </w:tcPr>
          <w:p w:rsidR="008061E4" w:rsidRPr="000A1D80" w:rsidRDefault="008061E4" w:rsidP="000A1D80">
            <w:pPr>
              <w:pStyle w:val="NormalSpaced"/>
              <w:spacing w:after="0"/>
              <w:rPr>
                <w:rFonts w:ascii="Times New Roman" w:hAnsi="Times New Roman"/>
                <w:b/>
                <w:sz w:val="24"/>
                <w:szCs w:val="24"/>
                <w:lang w:val="en-IE"/>
              </w:rPr>
            </w:pPr>
            <w:r w:rsidRPr="000A1D80">
              <w:rPr>
                <w:rFonts w:ascii="Times New Roman" w:hAnsi="Times New Roman"/>
                <w:b/>
                <w:sz w:val="24"/>
                <w:szCs w:val="24"/>
                <w:lang w:val="en-IE"/>
              </w:rPr>
              <w:t>Third Party Cookies</w:t>
            </w:r>
          </w:p>
        </w:tc>
        <w:tc>
          <w:tcPr>
            <w:tcW w:w="5165" w:type="dxa"/>
            <w:shd w:val="clear" w:color="auto" w:fill="auto"/>
          </w:tcPr>
          <w:p w:rsidR="008061E4" w:rsidRPr="000A1D80" w:rsidRDefault="001D71B3" w:rsidP="000A1D80">
            <w:pPr>
              <w:pStyle w:val="NormalSpaced"/>
              <w:rPr>
                <w:rFonts w:ascii="Times New Roman" w:hAnsi="Times New Roman"/>
                <w:b/>
                <w:i/>
                <w:sz w:val="24"/>
                <w:szCs w:val="24"/>
                <w:lang w:val="en-IE"/>
              </w:rPr>
            </w:pPr>
            <w:r w:rsidRPr="000A1D80">
              <w:rPr>
                <w:rFonts w:ascii="Times New Roman" w:hAnsi="Times New Roman"/>
                <w:sz w:val="24"/>
                <w:szCs w:val="24"/>
                <w:lang w:val="en-IE"/>
              </w:rPr>
              <w:t>These cookies are provided by ‘Third Party’</w:t>
            </w:r>
            <w:r w:rsidR="008061E4" w:rsidRPr="000A1D80">
              <w:rPr>
                <w:rFonts w:ascii="Times New Roman" w:hAnsi="Times New Roman"/>
                <w:sz w:val="24"/>
                <w:szCs w:val="24"/>
                <w:lang w:val="en-IE"/>
              </w:rPr>
              <w:t xml:space="preserve"> vendors who provide products and features we have integrated into our Website.  Examples include social media sites, ad networks, and </w:t>
            </w:r>
            <w:r w:rsidR="000235D4" w:rsidRPr="000A1D80">
              <w:rPr>
                <w:rFonts w:ascii="Times New Roman" w:hAnsi="Times New Roman"/>
                <w:sz w:val="24"/>
                <w:szCs w:val="24"/>
                <w:lang w:val="en-IE"/>
              </w:rPr>
              <w:t>security systems.</w:t>
            </w:r>
          </w:p>
        </w:tc>
      </w:tr>
    </w:tbl>
    <w:p w:rsidR="008061E4" w:rsidRDefault="008061E4" w:rsidP="008061E4"/>
    <w:p w:rsidR="001D71B3" w:rsidRDefault="001D71B3" w:rsidP="008061E4">
      <w:pPr>
        <w:rPr>
          <w:u w:val="single"/>
        </w:rPr>
      </w:pPr>
    </w:p>
    <w:p w:rsidR="008061E4" w:rsidRPr="000235D4" w:rsidRDefault="000235D4" w:rsidP="008061E4">
      <w:pPr>
        <w:rPr>
          <w:u w:val="single"/>
        </w:rPr>
      </w:pPr>
      <w:r w:rsidRPr="000235D4">
        <w:rPr>
          <w:u w:val="single"/>
        </w:rPr>
        <w:t>H</w:t>
      </w:r>
      <w:r w:rsidR="00D64212">
        <w:rPr>
          <w:u w:val="single"/>
        </w:rPr>
        <w:t>ow long C</w:t>
      </w:r>
      <w:r w:rsidRPr="000235D4">
        <w:rPr>
          <w:u w:val="single"/>
        </w:rPr>
        <w:t xml:space="preserve">ookies last </w:t>
      </w:r>
    </w:p>
    <w:p w:rsidR="008061E4" w:rsidRDefault="008061E4" w:rsidP="008061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65"/>
      </w:tblGrid>
      <w:tr w:rsidR="000235D4" w:rsidTr="000A1D80">
        <w:tc>
          <w:tcPr>
            <w:tcW w:w="4077" w:type="dxa"/>
            <w:shd w:val="clear" w:color="auto" w:fill="auto"/>
          </w:tcPr>
          <w:p w:rsidR="000235D4" w:rsidRPr="000A1D80" w:rsidRDefault="000235D4" w:rsidP="000A1D80">
            <w:pPr>
              <w:pStyle w:val="NormalSpaced"/>
              <w:spacing w:after="0"/>
              <w:rPr>
                <w:rFonts w:ascii="Times New Roman" w:hAnsi="Times New Roman"/>
                <w:b/>
                <w:sz w:val="24"/>
                <w:szCs w:val="24"/>
                <w:lang w:val="en-IE"/>
              </w:rPr>
            </w:pPr>
            <w:r w:rsidRPr="000A1D80">
              <w:rPr>
                <w:rFonts w:ascii="Times New Roman" w:hAnsi="Times New Roman"/>
                <w:b/>
                <w:sz w:val="24"/>
                <w:szCs w:val="24"/>
                <w:lang w:val="en-IE"/>
              </w:rPr>
              <w:t>Session Cookies</w:t>
            </w:r>
          </w:p>
        </w:tc>
        <w:tc>
          <w:tcPr>
            <w:tcW w:w="5165" w:type="dxa"/>
            <w:shd w:val="clear" w:color="auto" w:fill="auto"/>
          </w:tcPr>
          <w:p w:rsidR="000235D4" w:rsidRPr="000A1D80" w:rsidRDefault="000235D4" w:rsidP="000A1D80">
            <w:pPr>
              <w:pStyle w:val="NormalSpaced"/>
              <w:spacing w:after="0"/>
              <w:rPr>
                <w:rFonts w:ascii="Times New Roman" w:hAnsi="Times New Roman"/>
                <w:sz w:val="24"/>
                <w:szCs w:val="24"/>
                <w:lang w:val="en-IE"/>
              </w:rPr>
            </w:pPr>
            <w:r w:rsidRPr="000A1D80">
              <w:rPr>
                <w:rFonts w:ascii="Times New Roman" w:hAnsi="Times New Roman"/>
                <w:sz w:val="24"/>
                <w:szCs w:val="24"/>
                <w:lang w:val="en-IE"/>
              </w:rPr>
              <w:t>These cookies are added when a visitor starts to browse our Website or interacts with a specific feature and are deleted when the browser is closed.</w:t>
            </w:r>
          </w:p>
        </w:tc>
      </w:tr>
      <w:tr w:rsidR="000235D4" w:rsidTr="000A1D80">
        <w:tc>
          <w:tcPr>
            <w:tcW w:w="4077" w:type="dxa"/>
            <w:shd w:val="clear" w:color="auto" w:fill="auto"/>
          </w:tcPr>
          <w:p w:rsidR="000235D4" w:rsidRPr="000A1D80" w:rsidRDefault="000235D4" w:rsidP="000A1D80">
            <w:pPr>
              <w:pStyle w:val="NormalSpaced"/>
              <w:spacing w:after="0"/>
              <w:rPr>
                <w:rFonts w:ascii="Times New Roman" w:hAnsi="Times New Roman"/>
                <w:b/>
                <w:sz w:val="24"/>
                <w:szCs w:val="24"/>
                <w:lang w:val="en-IE"/>
              </w:rPr>
            </w:pPr>
            <w:r w:rsidRPr="000A1D80">
              <w:rPr>
                <w:rFonts w:ascii="Times New Roman" w:hAnsi="Times New Roman"/>
                <w:b/>
                <w:sz w:val="24"/>
                <w:szCs w:val="24"/>
                <w:lang w:val="en-IE"/>
              </w:rPr>
              <w:t>Persistent Cookies</w:t>
            </w:r>
          </w:p>
        </w:tc>
        <w:tc>
          <w:tcPr>
            <w:tcW w:w="5165" w:type="dxa"/>
            <w:shd w:val="clear" w:color="auto" w:fill="auto"/>
          </w:tcPr>
          <w:p w:rsidR="000235D4" w:rsidRPr="000A1D80" w:rsidRDefault="000235D4" w:rsidP="000A1D80">
            <w:pPr>
              <w:pStyle w:val="NormalSpaced"/>
              <w:spacing w:after="0"/>
              <w:rPr>
                <w:rFonts w:ascii="Times New Roman" w:hAnsi="Times New Roman"/>
                <w:sz w:val="24"/>
                <w:szCs w:val="24"/>
                <w:lang w:val="en-IE"/>
              </w:rPr>
            </w:pPr>
            <w:r w:rsidRPr="000A1D80">
              <w:rPr>
                <w:rFonts w:ascii="Times New Roman" w:hAnsi="Times New Roman"/>
                <w:sz w:val="24"/>
                <w:szCs w:val="24"/>
                <w:lang w:val="en-IE"/>
              </w:rPr>
              <w:t xml:space="preserve">These cookies are added when a visitor starts to browse our Website or interacts with a specific </w:t>
            </w:r>
            <w:r w:rsidRPr="000A1D80">
              <w:rPr>
                <w:rFonts w:ascii="Times New Roman" w:hAnsi="Times New Roman"/>
                <w:sz w:val="24"/>
                <w:szCs w:val="24"/>
                <w:lang w:val="en-IE"/>
              </w:rPr>
              <w:lastRenderedPageBreak/>
              <w:t xml:space="preserve">feature, but may remain stored on your Device until a certain termination date is reached (in terms of minutes, days or years from the creation/update of the cookie).  </w:t>
            </w:r>
          </w:p>
        </w:tc>
      </w:tr>
    </w:tbl>
    <w:p w:rsidR="008061E4" w:rsidRDefault="008061E4" w:rsidP="008061E4"/>
    <w:p w:rsidR="001D71B3" w:rsidRDefault="001D71B3" w:rsidP="008061E4"/>
    <w:p w:rsidR="008061E4" w:rsidRDefault="000235D4" w:rsidP="008061E4">
      <w:pPr>
        <w:rPr>
          <w:u w:val="single"/>
        </w:rPr>
      </w:pPr>
      <w:r w:rsidRPr="000235D4">
        <w:rPr>
          <w:u w:val="single"/>
        </w:rPr>
        <w:t>Google Analytics</w:t>
      </w:r>
    </w:p>
    <w:p w:rsidR="00B67BCD" w:rsidRDefault="00B67BCD" w:rsidP="00623B4D">
      <w:pPr>
        <w:pStyle w:val="NormalWeb"/>
        <w:jc w:val="both"/>
        <w:rPr>
          <w:u w:val="single"/>
        </w:rPr>
      </w:pPr>
    </w:p>
    <w:p w:rsidR="00623B4D" w:rsidRDefault="00623B4D" w:rsidP="00623B4D">
      <w:pPr>
        <w:pStyle w:val="NormalWeb"/>
        <w:jc w:val="both"/>
        <w:rPr>
          <w:rFonts w:ascii="Open Sans" w:hAnsi="Open Sans" w:cs="Arial"/>
        </w:rPr>
      </w:pPr>
      <w:r w:rsidRPr="00623B4D">
        <w:rPr>
          <w:rFonts w:ascii="Open Sans" w:hAnsi="Open Sans" w:cs="Arial"/>
        </w:rPr>
        <w:t xml:space="preserve">It also uses Google Analytics cookies to track user behaviour on the website for statistical purposes. The cookies collect information in an anonymous form about the number of visitors to the site, where visitors have come to the site from, how long they spend on the site, the pages they visited, what browser the site has been accessed via and the </w:t>
      </w:r>
      <w:proofErr w:type="spellStart"/>
      <w:r w:rsidRPr="00623B4D">
        <w:rPr>
          <w:rFonts w:ascii="Open Sans" w:hAnsi="Open Sans" w:cs="Arial"/>
        </w:rPr>
        <w:t>ip</w:t>
      </w:r>
      <w:proofErr w:type="spellEnd"/>
      <w:r w:rsidRPr="00623B4D">
        <w:rPr>
          <w:rFonts w:ascii="Open Sans" w:hAnsi="Open Sans" w:cs="Arial"/>
        </w:rPr>
        <w:t xml:space="preserve"> address of visitors’ web servers. In addition to these, the website uses Google Custom Search to provide the site's search functionality. Google may set cookies when you use the search function. You can find Google's privacy policy </w:t>
      </w:r>
      <w:r w:rsidRPr="00992BC7">
        <w:rPr>
          <w:rFonts w:ascii="Open Sans" w:hAnsi="Open Sans" w:cs="Arial"/>
          <w:u w:val="single"/>
        </w:rPr>
        <w:t>here</w:t>
      </w:r>
      <w:r w:rsidRPr="00623B4D">
        <w:rPr>
          <w:rFonts w:ascii="Open Sans" w:hAnsi="Open Sans" w:cs="Arial"/>
        </w:rPr>
        <w:t>.</w:t>
      </w:r>
    </w:p>
    <w:p w:rsidR="00E36353" w:rsidRDefault="00E36353" w:rsidP="000235D4">
      <w:pPr>
        <w:rPr>
          <w:u w:val="single"/>
        </w:rPr>
      </w:pPr>
    </w:p>
    <w:p w:rsidR="000235D4" w:rsidRPr="00CF417E" w:rsidRDefault="000235D4" w:rsidP="000235D4">
      <w:pPr>
        <w:rPr>
          <w:u w:val="single"/>
        </w:rPr>
      </w:pPr>
      <w:r w:rsidRPr="00CF417E">
        <w:rPr>
          <w:u w:val="single"/>
        </w:rPr>
        <w:t>Enabling/Disabling Cookies</w:t>
      </w:r>
    </w:p>
    <w:p w:rsidR="000235D4" w:rsidRDefault="000235D4" w:rsidP="000235D4"/>
    <w:p w:rsidR="000235D4" w:rsidRPr="00CF417E" w:rsidRDefault="000235D4" w:rsidP="000235D4">
      <w:pPr>
        <w:pStyle w:val="NormalWeb"/>
        <w:jc w:val="both"/>
        <w:rPr>
          <w:rFonts w:ascii="Open Sans" w:hAnsi="Open Sans" w:cs="Arial"/>
        </w:rPr>
      </w:pPr>
      <w:r w:rsidRPr="00CF417E">
        <w:rPr>
          <w:rFonts w:ascii="Open Sans" w:hAnsi="Open Sans" w:cs="Arial"/>
        </w:rPr>
        <w:t>Most browsers automatically accept cookies. You have the ability to accept or decline cookies or request that you be warned when a website is trying to install a cookie. This can be done by modifying the settings in your browser. Visitors can use this website with no loss of functionality if cookies are disabled from the web browser.</w:t>
      </w:r>
    </w:p>
    <w:p w:rsidR="000235D4" w:rsidRPr="00992BC7" w:rsidRDefault="000235D4" w:rsidP="000235D4">
      <w:pPr>
        <w:pStyle w:val="NormalWeb"/>
        <w:jc w:val="both"/>
        <w:rPr>
          <w:rFonts w:ascii="Open Sans" w:hAnsi="Open Sans" w:cs="Arial"/>
          <w:u w:val="single"/>
        </w:rPr>
      </w:pPr>
      <w:r w:rsidRPr="00CF417E">
        <w:rPr>
          <w:rFonts w:ascii="Open Sans" w:hAnsi="Open Sans" w:cs="Arial"/>
        </w:rPr>
        <w:t xml:space="preserve">For information about how to opt out of being tracked by Google Analytics across all websites see </w:t>
      </w:r>
      <w:r w:rsidRPr="00992BC7">
        <w:rPr>
          <w:rFonts w:ascii="Open Sans" w:hAnsi="Open Sans" w:cs="Arial"/>
          <w:u w:val="single"/>
        </w:rPr>
        <w:t>here.</w:t>
      </w:r>
    </w:p>
    <w:p w:rsidR="000235D4" w:rsidRPr="00CF417E" w:rsidRDefault="000235D4" w:rsidP="000235D4">
      <w:pPr>
        <w:pStyle w:val="NormalWeb"/>
        <w:jc w:val="both"/>
        <w:rPr>
          <w:rFonts w:ascii="Open Sans" w:hAnsi="Open Sans" w:cs="Arial"/>
        </w:rPr>
      </w:pPr>
      <w:r w:rsidRPr="00CF417E">
        <w:rPr>
          <w:rFonts w:ascii="Open Sans" w:hAnsi="Open Sans" w:cs="Arial"/>
        </w:rPr>
        <w:t>The IBTS will make no attempt to identify individual visitors, or to associate the technical details listed above with any individual. It is the policy of the IBTS never to disclose such technical information in respect of individual website visitors to any third party, unless obliged to disclose such information by a rule of law. The technical information will be used only by the IBTS and only for statistical and other administrative purposes.</w:t>
      </w:r>
    </w:p>
    <w:p w:rsidR="00C87E7D" w:rsidRDefault="00C87E7D" w:rsidP="00623B4D">
      <w:pPr>
        <w:pStyle w:val="NormalWeb"/>
        <w:jc w:val="both"/>
        <w:rPr>
          <w:rFonts w:ascii="Open Sans" w:hAnsi="Open Sans" w:cs="Arial"/>
        </w:rPr>
      </w:pPr>
    </w:p>
    <w:p w:rsidR="000235D4" w:rsidRPr="000235D4" w:rsidRDefault="000235D4" w:rsidP="00623B4D">
      <w:pPr>
        <w:pStyle w:val="NormalWeb"/>
        <w:jc w:val="both"/>
        <w:rPr>
          <w:rFonts w:ascii="Open Sans" w:hAnsi="Open Sans" w:cs="Arial"/>
          <w:u w:val="single"/>
        </w:rPr>
      </w:pPr>
      <w:r w:rsidRPr="000235D4">
        <w:rPr>
          <w:rFonts w:ascii="Open Sans" w:hAnsi="Open Sans" w:cs="Arial"/>
          <w:u w:val="single"/>
        </w:rPr>
        <w:t>Cookies Used on the IBTS website</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985"/>
        <w:gridCol w:w="2977"/>
        <w:gridCol w:w="1275"/>
        <w:gridCol w:w="1276"/>
        <w:gridCol w:w="1701"/>
      </w:tblGrid>
      <w:tr w:rsidR="000235D4" w:rsidRPr="00044723" w:rsidTr="00C87E7D">
        <w:trPr>
          <w:trHeight w:val="863"/>
        </w:trPr>
        <w:tc>
          <w:tcPr>
            <w:tcW w:w="1134" w:type="dxa"/>
            <w:shd w:val="clear" w:color="auto" w:fill="D9D9D9"/>
          </w:tcPr>
          <w:p w:rsidR="000235D4" w:rsidRPr="00044723" w:rsidRDefault="000235D4" w:rsidP="000A1D80">
            <w:pPr>
              <w:spacing w:before="240" w:line="360" w:lineRule="auto"/>
              <w:rPr>
                <w:b/>
                <w:sz w:val="20"/>
                <w:szCs w:val="20"/>
              </w:rPr>
            </w:pPr>
            <w:r w:rsidRPr="00044723">
              <w:rPr>
                <w:b/>
                <w:sz w:val="20"/>
                <w:szCs w:val="20"/>
              </w:rPr>
              <w:t>Cookie Type</w:t>
            </w:r>
          </w:p>
        </w:tc>
        <w:tc>
          <w:tcPr>
            <w:tcW w:w="1985" w:type="dxa"/>
            <w:shd w:val="clear" w:color="auto" w:fill="D9D9D9"/>
          </w:tcPr>
          <w:p w:rsidR="000235D4" w:rsidRPr="00044723" w:rsidRDefault="000235D4" w:rsidP="000A1D80">
            <w:pPr>
              <w:spacing w:before="240" w:line="360" w:lineRule="auto"/>
              <w:jc w:val="center"/>
              <w:rPr>
                <w:b/>
                <w:color w:val="000000"/>
                <w:sz w:val="20"/>
                <w:szCs w:val="20"/>
              </w:rPr>
            </w:pPr>
            <w:r w:rsidRPr="00044723">
              <w:rPr>
                <w:b/>
                <w:color w:val="000000"/>
                <w:sz w:val="20"/>
                <w:szCs w:val="20"/>
              </w:rPr>
              <w:t>Name</w:t>
            </w:r>
          </w:p>
        </w:tc>
        <w:tc>
          <w:tcPr>
            <w:tcW w:w="2977" w:type="dxa"/>
            <w:shd w:val="clear" w:color="auto" w:fill="D9D9D9"/>
          </w:tcPr>
          <w:p w:rsidR="000235D4" w:rsidRPr="00044723" w:rsidRDefault="000235D4" w:rsidP="000A1D80">
            <w:pPr>
              <w:spacing w:before="240" w:line="360" w:lineRule="auto"/>
              <w:rPr>
                <w:b/>
                <w:color w:val="000000"/>
                <w:sz w:val="20"/>
                <w:szCs w:val="20"/>
              </w:rPr>
            </w:pPr>
            <w:r w:rsidRPr="00044723">
              <w:rPr>
                <w:b/>
                <w:color w:val="000000"/>
                <w:sz w:val="20"/>
                <w:szCs w:val="20"/>
              </w:rPr>
              <w:t>Purpose</w:t>
            </w:r>
          </w:p>
        </w:tc>
        <w:tc>
          <w:tcPr>
            <w:tcW w:w="1275" w:type="dxa"/>
            <w:shd w:val="clear" w:color="auto" w:fill="D9D9D9"/>
          </w:tcPr>
          <w:p w:rsidR="000235D4" w:rsidRPr="00044723" w:rsidRDefault="000235D4" w:rsidP="000A1D80">
            <w:pPr>
              <w:spacing w:before="240" w:line="360" w:lineRule="auto"/>
              <w:rPr>
                <w:b/>
                <w:sz w:val="20"/>
                <w:szCs w:val="20"/>
              </w:rPr>
            </w:pPr>
            <w:r w:rsidRPr="00044723">
              <w:rPr>
                <w:b/>
                <w:sz w:val="20"/>
                <w:szCs w:val="20"/>
              </w:rPr>
              <w:t>Expiration</w:t>
            </w:r>
          </w:p>
        </w:tc>
        <w:tc>
          <w:tcPr>
            <w:tcW w:w="1276" w:type="dxa"/>
            <w:shd w:val="clear" w:color="auto" w:fill="D9D9D9"/>
          </w:tcPr>
          <w:p w:rsidR="000235D4" w:rsidRPr="00044723" w:rsidRDefault="000235D4" w:rsidP="000A1D80">
            <w:pPr>
              <w:spacing w:before="240" w:line="360" w:lineRule="auto"/>
              <w:rPr>
                <w:b/>
                <w:color w:val="000000"/>
                <w:sz w:val="20"/>
                <w:szCs w:val="20"/>
              </w:rPr>
            </w:pPr>
            <w:r w:rsidRPr="00044723">
              <w:rPr>
                <w:b/>
                <w:color w:val="000000"/>
                <w:sz w:val="20"/>
                <w:szCs w:val="20"/>
              </w:rPr>
              <w:t>Who Provides the Cookie?</w:t>
            </w:r>
          </w:p>
        </w:tc>
        <w:tc>
          <w:tcPr>
            <w:tcW w:w="1701" w:type="dxa"/>
            <w:shd w:val="clear" w:color="auto" w:fill="D9D9D9"/>
          </w:tcPr>
          <w:p w:rsidR="000235D4" w:rsidRPr="00044723" w:rsidRDefault="000235D4" w:rsidP="000A1D80">
            <w:pPr>
              <w:spacing w:before="240" w:line="360" w:lineRule="auto"/>
              <w:rPr>
                <w:b/>
                <w:sz w:val="20"/>
                <w:szCs w:val="20"/>
              </w:rPr>
            </w:pPr>
            <w:r w:rsidRPr="00044723">
              <w:rPr>
                <w:b/>
                <w:sz w:val="20"/>
                <w:szCs w:val="20"/>
              </w:rPr>
              <w:t>Opt Out Link</w:t>
            </w:r>
          </w:p>
        </w:tc>
      </w:tr>
      <w:tr w:rsidR="000235D4" w:rsidRPr="00044723" w:rsidTr="00C87E7D">
        <w:tc>
          <w:tcPr>
            <w:tcW w:w="1134" w:type="dxa"/>
            <w:shd w:val="clear" w:color="auto" w:fill="auto"/>
          </w:tcPr>
          <w:p w:rsidR="000235D4" w:rsidRPr="00044723" w:rsidRDefault="000235D4" w:rsidP="00044723">
            <w:pPr>
              <w:jc w:val="both"/>
              <w:rPr>
                <w:color w:val="000000"/>
                <w:sz w:val="20"/>
                <w:szCs w:val="20"/>
              </w:rPr>
            </w:pPr>
            <w:r w:rsidRPr="00044723">
              <w:rPr>
                <w:color w:val="000000"/>
                <w:sz w:val="20"/>
                <w:szCs w:val="20"/>
              </w:rPr>
              <w:t>Internal</w:t>
            </w:r>
          </w:p>
        </w:tc>
        <w:tc>
          <w:tcPr>
            <w:tcW w:w="1985" w:type="dxa"/>
            <w:shd w:val="clear" w:color="auto" w:fill="auto"/>
          </w:tcPr>
          <w:p w:rsidR="000235D4" w:rsidRPr="00044723" w:rsidRDefault="000235D4" w:rsidP="00044723">
            <w:pPr>
              <w:pStyle w:val="NormalSpaced"/>
              <w:spacing w:after="0" w:line="276" w:lineRule="auto"/>
              <w:rPr>
                <w:rFonts w:ascii="Times New Roman" w:hAnsi="Times New Roman"/>
                <w:color w:val="000000"/>
                <w:lang w:val="en-IE"/>
              </w:rPr>
            </w:pPr>
            <w:proofErr w:type="spellStart"/>
            <w:r w:rsidRPr="00044723">
              <w:rPr>
                <w:rFonts w:ascii="Times New Roman" w:hAnsi="Times New Roman"/>
                <w:color w:val="000000"/>
                <w:shd w:val="clear" w:color="auto" w:fill="FFFFFF"/>
              </w:rPr>
              <w:t>ASP.NET_SessionId</w:t>
            </w:r>
            <w:proofErr w:type="spellEnd"/>
          </w:p>
        </w:tc>
        <w:tc>
          <w:tcPr>
            <w:tcW w:w="2977" w:type="dxa"/>
            <w:shd w:val="clear" w:color="auto" w:fill="auto"/>
          </w:tcPr>
          <w:p w:rsidR="000235D4" w:rsidRPr="00044723" w:rsidRDefault="000235D4" w:rsidP="002B432A">
            <w:pPr>
              <w:jc w:val="both"/>
              <w:rPr>
                <w:color w:val="000000"/>
                <w:sz w:val="20"/>
                <w:szCs w:val="20"/>
              </w:rPr>
            </w:pPr>
            <w:r w:rsidRPr="00044723">
              <w:rPr>
                <w:color w:val="000000"/>
                <w:sz w:val="20"/>
                <w:szCs w:val="20"/>
              </w:rPr>
              <w:t>This cookie is created when a user connects to an ASP.NET application and will expire when the user closes their browser. This cookie is essential for use of forms on our site to store the session id of the user’s current session</w:t>
            </w:r>
            <w:r w:rsidR="002B432A">
              <w:rPr>
                <w:color w:val="000000"/>
                <w:sz w:val="20"/>
                <w:szCs w:val="20"/>
              </w:rPr>
              <w:t>.</w:t>
            </w:r>
            <w:r w:rsidRPr="00044723">
              <w:rPr>
                <w:color w:val="000000"/>
                <w:sz w:val="20"/>
                <w:szCs w:val="20"/>
              </w:rPr>
              <w:t xml:space="preserve"> </w:t>
            </w:r>
          </w:p>
        </w:tc>
        <w:tc>
          <w:tcPr>
            <w:tcW w:w="1275" w:type="dxa"/>
            <w:shd w:val="clear" w:color="auto" w:fill="auto"/>
          </w:tcPr>
          <w:p w:rsidR="000235D4" w:rsidRPr="00044723" w:rsidRDefault="000235D4" w:rsidP="00044723">
            <w:pPr>
              <w:jc w:val="both"/>
              <w:rPr>
                <w:sz w:val="20"/>
                <w:szCs w:val="20"/>
              </w:rPr>
            </w:pPr>
            <w:r w:rsidRPr="00044723">
              <w:rPr>
                <w:color w:val="000000"/>
                <w:sz w:val="20"/>
                <w:szCs w:val="20"/>
              </w:rPr>
              <w:t>Session</w:t>
            </w:r>
          </w:p>
        </w:tc>
        <w:tc>
          <w:tcPr>
            <w:tcW w:w="1276" w:type="dxa"/>
            <w:shd w:val="clear" w:color="auto" w:fill="auto"/>
          </w:tcPr>
          <w:p w:rsidR="000235D4" w:rsidRPr="00044723" w:rsidRDefault="000235D4" w:rsidP="00044723">
            <w:pPr>
              <w:jc w:val="both"/>
              <w:rPr>
                <w:color w:val="000000"/>
                <w:sz w:val="20"/>
                <w:szCs w:val="20"/>
              </w:rPr>
            </w:pPr>
            <w:r w:rsidRPr="00044723">
              <w:rPr>
                <w:color w:val="000000"/>
                <w:sz w:val="20"/>
                <w:szCs w:val="20"/>
                <w:shd w:val="clear" w:color="auto" w:fill="FFFFFF"/>
              </w:rPr>
              <w:t>Giveblood.ie</w:t>
            </w:r>
          </w:p>
        </w:tc>
        <w:tc>
          <w:tcPr>
            <w:tcW w:w="1701" w:type="dxa"/>
            <w:shd w:val="clear" w:color="auto" w:fill="auto"/>
          </w:tcPr>
          <w:p w:rsidR="000235D4" w:rsidRPr="00044723" w:rsidRDefault="000235D4" w:rsidP="00044723">
            <w:pPr>
              <w:jc w:val="both"/>
              <w:rPr>
                <w:sz w:val="20"/>
                <w:szCs w:val="20"/>
              </w:rPr>
            </w:pPr>
            <w:r w:rsidRPr="00044723">
              <w:rPr>
                <w:sz w:val="20"/>
                <w:szCs w:val="20"/>
              </w:rPr>
              <w:t>N/A</w:t>
            </w:r>
          </w:p>
        </w:tc>
      </w:tr>
      <w:tr w:rsidR="000235D4" w:rsidRPr="00044723" w:rsidTr="00C87E7D">
        <w:tc>
          <w:tcPr>
            <w:tcW w:w="1134" w:type="dxa"/>
            <w:shd w:val="clear" w:color="auto" w:fill="auto"/>
          </w:tcPr>
          <w:p w:rsidR="000235D4" w:rsidRPr="00044723" w:rsidRDefault="000235D4" w:rsidP="00044723">
            <w:pPr>
              <w:jc w:val="both"/>
              <w:rPr>
                <w:color w:val="000000"/>
                <w:sz w:val="20"/>
                <w:szCs w:val="20"/>
              </w:rPr>
            </w:pPr>
            <w:r w:rsidRPr="00044723">
              <w:rPr>
                <w:color w:val="000000"/>
                <w:sz w:val="20"/>
                <w:szCs w:val="20"/>
              </w:rPr>
              <w:t>Internal</w:t>
            </w:r>
          </w:p>
        </w:tc>
        <w:tc>
          <w:tcPr>
            <w:tcW w:w="1985" w:type="dxa"/>
            <w:shd w:val="clear" w:color="auto" w:fill="auto"/>
          </w:tcPr>
          <w:p w:rsidR="000235D4" w:rsidRPr="00044723" w:rsidRDefault="000235D4" w:rsidP="00044723">
            <w:pPr>
              <w:pStyle w:val="NormalSpaced"/>
              <w:spacing w:after="0" w:line="276" w:lineRule="auto"/>
              <w:rPr>
                <w:rFonts w:ascii="Times New Roman" w:hAnsi="Times New Roman"/>
                <w:color w:val="000000"/>
                <w:shd w:val="clear" w:color="auto" w:fill="FFFFFF"/>
              </w:rPr>
            </w:pPr>
            <w:proofErr w:type="spellStart"/>
            <w:r w:rsidRPr="00044723">
              <w:rPr>
                <w:rFonts w:ascii="Times New Roman" w:hAnsi="Times New Roman"/>
                <w:color w:val="000000"/>
              </w:rPr>
              <w:t>accept_cookies</w:t>
            </w:r>
            <w:proofErr w:type="spellEnd"/>
            <w:r w:rsidRPr="00044723">
              <w:rPr>
                <w:rFonts w:ascii="Times New Roman" w:hAnsi="Times New Roman"/>
                <w:color w:val="000000"/>
              </w:rPr>
              <w:t xml:space="preserve">  </w:t>
            </w:r>
          </w:p>
        </w:tc>
        <w:tc>
          <w:tcPr>
            <w:tcW w:w="2977" w:type="dxa"/>
            <w:shd w:val="clear" w:color="auto" w:fill="auto"/>
          </w:tcPr>
          <w:p w:rsidR="000235D4" w:rsidRPr="00044723" w:rsidRDefault="000235D4" w:rsidP="00044723">
            <w:pPr>
              <w:jc w:val="both"/>
              <w:rPr>
                <w:color w:val="000000"/>
                <w:sz w:val="20"/>
                <w:szCs w:val="20"/>
              </w:rPr>
            </w:pPr>
            <w:r w:rsidRPr="00044723">
              <w:rPr>
                <w:color w:val="000000"/>
                <w:sz w:val="20"/>
                <w:szCs w:val="20"/>
              </w:rPr>
              <w:t>This cookie is created when the user agrees to allow cookies</w:t>
            </w:r>
          </w:p>
        </w:tc>
        <w:tc>
          <w:tcPr>
            <w:tcW w:w="1275" w:type="dxa"/>
            <w:shd w:val="clear" w:color="auto" w:fill="auto"/>
          </w:tcPr>
          <w:p w:rsidR="000235D4" w:rsidRPr="00044723" w:rsidRDefault="000235D4" w:rsidP="00044723">
            <w:pPr>
              <w:jc w:val="both"/>
              <w:rPr>
                <w:color w:val="000000"/>
                <w:sz w:val="20"/>
                <w:szCs w:val="20"/>
              </w:rPr>
            </w:pPr>
            <w:r w:rsidRPr="00044723">
              <w:rPr>
                <w:color w:val="000000"/>
                <w:sz w:val="20"/>
                <w:szCs w:val="20"/>
              </w:rPr>
              <w:t>6 Months</w:t>
            </w:r>
          </w:p>
        </w:tc>
        <w:tc>
          <w:tcPr>
            <w:tcW w:w="1276" w:type="dxa"/>
            <w:shd w:val="clear" w:color="auto" w:fill="auto"/>
          </w:tcPr>
          <w:p w:rsidR="000235D4" w:rsidRPr="00044723" w:rsidRDefault="000235D4" w:rsidP="00044723">
            <w:pPr>
              <w:jc w:val="both"/>
              <w:rPr>
                <w:color w:val="000000"/>
                <w:sz w:val="20"/>
                <w:szCs w:val="20"/>
                <w:shd w:val="clear" w:color="auto" w:fill="FFFFFF"/>
              </w:rPr>
            </w:pPr>
            <w:r w:rsidRPr="00044723">
              <w:rPr>
                <w:color w:val="000000"/>
                <w:sz w:val="20"/>
                <w:szCs w:val="20"/>
                <w:shd w:val="clear" w:color="auto" w:fill="FFFFFF"/>
              </w:rPr>
              <w:t>Giveblood.ie</w:t>
            </w:r>
          </w:p>
        </w:tc>
        <w:tc>
          <w:tcPr>
            <w:tcW w:w="1701" w:type="dxa"/>
            <w:shd w:val="clear" w:color="auto" w:fill="auto"/>
          </w:tcPr>
          <w:p w:rsidR="000235D4" w:rsidRPr="00044723" w:rsidRDefault="000235D4" w:rsidP="00044723">
            <w:pPr>
              <w:jc w:val="both"/>
              <w:rPr>
                <w:sz w:val="20"/>
                <w:szCs w:val="20"/>
              </w:rPr>
            </w:pPr>
            <w:r w:rsidRPr="00044723">
              <w:rPr>
                <w:sz w:val="20"/>
                <w:szCs w:val="20"/>
              </w:rPr>
              <w:t>N/A</w:t>
            </w:r>
          </w:p>
        </w:tc>
      </w:tr>
      <w:tr w:rsidR="000235D4" w:rsidRPr="00044723" w:rsidTr="00C87E7D">
        <w:tc>
          <w:tcPr>
            <w:tcW w:w="1134" w:type="dxa"/>
            <w:shd w:val="clear" w:color="auto" w:fill="auto"/>
          </w:tcPr>
          <w:p w:rsidR="000235D4" w:rsidRPr="00044723" w:rsidRDefault="000235D4" w:rsidP="00044723">
            <w:pPr>
              <w:jc w:val="both"/>
              <w:rPr>
                <w:color w:val="000000"/>
                <w:sz w:val="20"/>
                <w:szCs w:val="20"/>
              </w:rPr>
            </w:pPr>
            <w:r w:rsidRPr="00044723">
              <w:rPr>
                <w:color w:val="000000"/>
                <w:sz w:val="20"/>
                <w:szCs w:val="20"/>
              </w:rPr>
              <w:t>Third Party</w:t>
            </w:r>
          </w:p>
        </w:tc>
        <w:tc>
          <w:tcPr>
            <w:tcW w:w="1985" w:type="dxa"/>
            <w:shd w:val="clear" w:color="auto" w:fill="auto"/>
          </w:tcPr>
          <w:p w:rsidR="000235D4" w:rsidRPr="00044723" w:rsidRDefault="000235D4" w:rsidP="00044723">
            <w:pPr>
              <w:pStyle w:val="NormalSpaced"/>
              <w:spacing w:after="0" w:line="276" w:lineRule="auto"/>
              <w:rPr>
                <w:rFonts w:ascii="Times New Roman" w:hAnsi="Times New Roman"/>
                <w:color w:val="000000"/>
                <w:shd w:val="clear" w:color="auto" w:fill="FFFFFF"/>
              </w:rPr>
            </w:pPr>
            <w:r w:rsidRPr="00044723">
              <w:rPr>
                <w:rFonts w:ascii="Times New Roman" w:hAnsi="Times New Roman"/>
                <w:color w:val="000000"/>
                <w:shd w:val="clear" w:color="auto" w:fill="FFFFFF"/>
              </w:rPr>
              <w:t>IDE</w:t>
            </w:r>
          </w:p>
        </w:tc>
        <w:tc>
          <w:tcPr>
            <w:tcW w:w="2977" w:type="dxa"/>
            <w:shd w:val="clear" w:color="auto" w:fill="auto"/>
          </w:tcPr>
          <w:p w:rsidR="000235D4" w:rsidRPr="00044723" w:rsidRDefault="000235D4" w:rsidP="00044723">
            <w:pPr>
              <w:jc w:val="both"/>
              <w:rPr>
                <w:color w:val="000000"/>
                <w:sz w:val="20"/>
                <w:szCs w:val="20"/>
              </w:rPr>
            </w:pPr>
            <w:r w:rsidRPr="00044723">
              <w:rPr>
                <w:color w:val="000000"/>
                <w:sz w:val="20"/>
                <w:szCs w:val="20"/>
              </w:rPr>
              <w:t>Used by DoubleClick.net company for advertising via YouTube embedded videos</w:t>
            </w:r>
          </w:p>
        </w:tc>
        <w:tc>
          <w:tcPr>
            <w:tcW w:w="1275" w:type="dxa"/>
            <w:shd w:val="clear" w:color="auto" w:fill="auto"/>
          </w:tcPr>
          <w:p w:rsidR="000235D4" w:rsidRPr="00044723" w:rsidRDefault="000235D4" w:rsidP="00044723">
            <w:pPr>
              <w:jc w:val="both"/>
              <w:rPr>
                <w:color w:val="000000"/>
                <w:sz w:val="20"/>
                <w:szCs w:val="20"/>
              </w:rPr>
            </w:pPr>
            <w:r w:rsidRPr="00044723">
              <w:rPr>
                <w:color w:val="000000"/>
                <w:sz w:val="20"/>
                <w:szCs w:val="20"/>
              </w:rPr>
              <w:t>1 year</w:t>
            </w:r>
          </w:p>
        </w:tc>
        <w:tc>
          <w:tcPr>
            <w:tcW w:w="1276" w:type="dxa"/>
            <w:shd w:val="clear" w:color="auto" w:fill="auto"/>
          </w:tcPr>
          <w:p w:rsidR="000235D4" w:rsidRPr="00044723" w:rsidRDefault="000235D4" w:rsidP="00044723">
            <w:pPr>
              <w:jc w:val="both"/>
              <w:rPr>
                <w:color w:val="000000"/>
                <w:sz w:val="20"/>
                <w:szCs w:val="20"/>
                <w:shd w:val="clear" w:color="auto" w:fill="FFFFFF"/>
              </w:rPr>
            </w:pPr>
            <w:r w:rsidRPr="00044723">
              <w:rPr>
                <w:color w:val="000000"/>
                <w:sz w:val="20"/>
                <w:szCs w:val="20"/>
                <w:shd w:val="clear" w:color="auto" w:fill="FFFFFF"/>
              </w:rPr>
              <w:t>Giveblood.ie</w:t>
            </w:r>
          </w:p>
        </w:tc>
        <w:tc>
          <w:tcPr>
            <w:tcW w:w="1701" w:type="dxa"/>
            <w:shd w:val="clear" w:color="auto" w:fill="auto"/>
          </w:tcPr>
          <w:p w:rsidR="000235D4" w:rsidRPr="00044723" w:rsidRDefault="000235D4" w:rsidP="00044723">
            <w:pPr>
              <w:jc w:val="both"/>
              <w:rPr>
                <w:sz w:val="20"/>
                <w:szCs w:val="20"/>
              </w:rPr>
            </w:pPr>
            <w:r w:rsidRPr="00044723">
              <w:rPr>
                <w:sz w:val="20"/>
                <w:szCs w:val="20"/>
              </w:rPr>
              <w:t>N/A</w:t>
            </w:r>
          </w:p>
        </w:tc>
      </w:tr>
      <w:tr w:rsidR="000235D4" w:rsidRPr="00044723" w:rsidTr="00C87E7D">
        <w:tc>
          <w:tcPr>
            <w:tcW w:w="1134" w:type="dxa"/>
            <w:shd w:val="clear" w:color="auto" w:fill="auto"/>
          </w:tcPr>
          <w:p w:rsidR="000235D4" w:rsidRPr="00044723" w:rsidRDefault="000235D4" w:rsidP="00044723">
            <w:pPr>
              <w:jc w:val="both"/>
              <w:rPr>
                <w:color w:val="000000"/>
                <w:sz w:val="20"/>
                <w:szCs w:val="20"/>
              </w:rPr>
            </w:pPr>
            <w:r w:rsidRPr="00044723">
              <w:rPr>
                <w:color w:val="000000"/>
                <w:sz w:val="20"/>
                <w:szCs w:val="20"/>
              </w:rPr>
              <w:t>Third Party</w:t>
            </w:r>
          </w:p>
        </w:tc>
        <w:tc>
          <w:tcPr>
            <w:tcW w:w="1985" w:type="dxa"/>
            <w:shd w:val="clear" w:color="auto" w:fill="auto"/>
          </w:tcPr>
          <w:p w:rsidR="000235D4" w:rsidRPr="00044723" w:rsidRDefault="000235D4" w:rsidP="00044723">
            <w:pPr>
              <w:pStyle w:val="NormalSpaced"/>
              <w:spacing w:after="0" w:line="276" w:lineRule="auto"/>
              <w:rPr>
                <w:rFonts w:ascii="Times New Roman" w:hAnsi="Times New Roman"/>
                <w:color w:val="000000"/>
                <w:shd w:val="clear" w:color="auto" w:fill="FFFFFF"/>
              </w:rPr>
            </w:pPr>
            <w:r w:rsidRPr="00044723">
              <w:rPr>
                <w:rFonts w:ascii="Times New Roman" w:hAnsi="Times New Roman"/>
                <w:color w:val="000000"/>
                <w:shd w:val="clear" w:color="auto" w:fill="FFFFFF"/>
              </w:rPr>
              <w:t>_</w:t>
            </w:r>
            <w:proofErr w:type="spellStart"/>
            <w:r w:rsidRPr="00044723">
              <w:rPr>
                <w:rFonts w:ascii="Times New Roman" w:hAnsi="Times New Roman"/>
                <w:color w:val="000000"/>
                <w:shd w:val="clear" w:color="auto" w:fill="FFFFFF"/>
              </w:rPr>
              <w:t>ga</w:t>
            </w:r>
            <w:proofErr w:type="spellEnd"/>
          </w:p>
        </w:tc>
        <w:tc>
          <w:tcPr>
            <w:tcW w:w="2977" w:type="dxa"/>
            <w:shd w:val="clear" w:color="auto" w:fill="auto"/>
          </w:tcPr>
          <w:p w:rsidR="000235D4" w:rsidRPr="00044723" w:rsidRDefault="000235D4" w:rsidP="00044723">
            <w:pPr>
              <w:jc w:val="both"/>
              <w:rPr>
                <w:color w:val="000000"/>
                <w:sz w:val="20"/>
                <w:szCs w:val="20"/>
              </w:rPr>
            </w:pPr>
            <w:r w:rsidRPr="00044723">
              <w:rPr>
                <w:color w:val="000000"/>
                <w:sz w:val="20"/>
                <w:szCs w:val="20"/>
              </w:rPr>
              <w:t xml:space="preserve">Registers a unique ID that is used </w:t>
            </w:r>
            <w:r w:rsidRPr="00044723">
              <w:rPr>
                <w:color w:val="000000"/>
                <w:sz w:val="20"/>
                <w:szCs w:val="20"/>
              </w:rPr>
              <w:lastRenderedPageBreak/>
              <w:t>to generate statistical data on how the visitor uses the website.</w:t>
            </w:r>
          </w:p>
        </w:tc>
        <w:tc>
          <w:tcPr>
            <w:tcW w:w="1275" w:type="dxa"/>
            <w:shd w:val="clear" w:color="auto" w:fill="auto"/>
          </w:tcPr>
          <w:p w:rsidR="000235D4" w:rsidRPr="00044723" w:rsidRDefault="000235D4" w:rsidP="00044723">
            <w:pPr>
              <w:jc w:val="both"/>
              <w:rPr>
                <w:color w:val="000000"/>
                <w:sz w:val="20"/>
                <w:szCs w:val="20"/>
              </w:rPr>
            </w:pPr>
            <w:r w:rsidRPr="00044723">
              <w:rPr>
                <w:color w:val="000000"/>
                <w:sz w:val="20"/>
                <w:szCs w:val="20"/>
              </w:rPr>
              <w:lastRenderedPageBreak/>
              <w:t>2 Years</w:t>
            </w:r>
          </w:p>
        </w:tc>
        <w:tc>
          <w:tcPr>
            <w:tcW w:w="1276" w:type="dxa"/>
            <w:shd w:val="clear" w:color="auto" w:fill="auto"/>
          </w:tcPr>
          <w:p w:rsidR="000235D4" w:rsidRPr="00044723" w:rsidRDefault="000235D4" w:rsidP="00044723">
            <w:pPr>
              <w:jc w:val="both"/>
              <w:rPr>
                <w:color w:val="000000"/>
                <w:sz w:val="20"/>
                <w:szCs w:val="20"/>
                <w:shd w:val="clear" w:color="auto" w:fill="FFFFFF"/>
              </w:rPr>
            </w:pPr>
            <w:r w:rsidRPr="00044723">
              <w:rPr>
                <w:color w:val="000000"/>
                <w:sz w:val="20"/>
                <w:szCs w:val="20"/>
                <w:shd w:val="clear" w:color="auto" w:fill="FFFFFF"/>
              </w:rPr>
              <w:t>Google</w:t>
            </w:r>
          </w:p>
        </w:tc>
        <w:tc>
          <w:tcPr>
            <w:tcW w:w="1701" w:type="dxa"/>
            <w:shd w:val="clear" w:color="auto" w:fill="auto"/>
          </w:tcPr>
          <w:p w:rsidR="000235D4" w:rsidRPr="00044723" w:rsidRDefault="005E6A12" w:rsidP="00044723">
            <w:pPr>
              <w:jc w:val="both"/>
              <w:rPr>
                <w:sz w:val="20"/>
                <w:szCs w:val="20"/>
              </w:rPr>
            </w:pPr>
            <w:hyperlink r:id="rId9" w:history="1">
              <w:r w:rsidR="000235D4" w:rsidRPr="00044723">
                <w:rPr>
                  <w:rStyle w:val="Hyperlink"/>
                  <w:color w:val="000000"/>
                  <w:sz w:val="20"/>
                  <w:szCs w:val="20"/>
                </w:rPr>
                <w:t>https://tools.googl</w:t>
              </w:r>
              <w:r w:rsidR="000235D4" w:rsidRPr="00044723">
                <w:rPr>
                  <w:rStyle w:val="Hyperlink"/>
                  <w:color w:val="000000"/>
                  <w:sz w:val="20"/>
                  <w:szCs w:val="20"/>
                </w:rPr>
                <w:lastRenderedPageBreak/>
                <w:t>e.com/dlpage/gaoptout</w:t>
              </w:r>
            </w:hyperlink>
          </w:p>
        </w:tc>
      </w:tr>
      <w:tr w:rsidR="000235D4" w:rsidRPr="00044723" w:rsidTr="00C87E7D">
        <w:tc>
          <w:tcPr>
            <w:tcW w:w="1134" w:type="dxa"/>
            <w:shd w:val="clear" w:color="auto" w:fill="auto"/>
          </w:tcPr>
          <w:p w:rsidR="000235D4" w:rsidRPr="00044723" w:rsidRDefault="000235D4" w:rsidP="00044723">
            <w:pPr>
              <w:jc w:val="both"/>
              <w:rPr>
                <w:color w:val="000000"/>
                <w:sz w:val="20"/>
                <w:szCs w:val="20"/>
              </w:rPr>
            </w:pPr>
            <w:r w:rsidRPr="00044723">
              <w:rPr>
                <w:color w:val="000000"/>
                <w:sz w:val="20"/>
                <w:szCs w:val="20"/>
              </w:rPr>
              <w:lastRenderedPageBreak/>
              <w:t>Third Party</w:t>
            </w:r>
          </w:p>
        </w:tc>
        <w:tc>
          <w:tcPr>
            <w:tcW w:w="1985" w:type="dxa"/>
            <w:shd w:val="clear" w:color="auto" w:fill="auto"/>
          </w:tcPr>
          <w:p w:rsidR="000235D4" w:rsidRPr="00044723" w:rsidRDefault="000235D4" w:rsidP="00044723">
            <w:pPr>
              <w:pStyle w:val="NormalSpaced"/>
              <w:spacing w:after="0" w:line="276" w:lineRule="auto"/>
              <w:rPr>
                <w:rFonts w:ascii="Times New Roman" w:hAnsi="Times New Roman"/>
                <w:color w:val="000000"/>
                <w:shd w:val="clear" w:color="auto" w:fill="FFFFFF"/>
              </w:rPr>
            </w:pPr>
            <w:r w:rsidRPr="00044723">
              <w:rPr>
                <w:rFonts w:ascii="Times New Roman" w:hAnsi="Times New Roman"/>
                <w:color w:val="000000"/>
                <w:shd w:val="clear" w:color="auto" w:fill="FFFFFF"/>
              </w:rPr>
              <w:t>_gat</w:t>
            </w:r>
          </w:p>
        </w:tc>
        <w:tc>
          <w:tcPr>
            <w:tcW w:w="2977" w:type="dxa"/>
            <w:shd w:val="clear" w:color="auto" w:fill="auto"/>
          </w:tcPr>
          <w:p w:rsidR="000235D4" w:rsidRPr="00044723" w:rsidRDefault="000235D4" w:rsidP="00044723">
            <w:pPr>
              <w:jc w:val="both"/>
              <w:rPr>
                <w:color w:val="000000"/>
                <w:sz w:val="20"/>
                <w:szCs w:val="20"/>
                <w:shd w:val="clear" w:color="auto" w:fill="F9F9F9"/>
              </w:rPr>
            </w:pPr>
            <w:r w:rsidRPr="00044723">
              <w:rPr>
                <w:color w:val="000000"/>
                <w:sz w:val="20"/>
                <w:szCs w:val="20"/>
              </w:rPr>
              <w:t>Used by Google Analytics throttle request rate.</w:t>
            </w:r>
          </w:p>
        </w:tc>
        <w:tc>
          <w:tcPr>
            <w:tcW w:w="1275" w:type="dxa"/>
            <w:shd w:val="clear" w:color="auto" w:fill="auto"/>
          </w:tcPr>
          <w:p w:rsidR="000235D4" w:rsidRPr="00044723" w:rsidRDefault="000235D4" w:rsidP="00044723">
            <w:pPr>
              <w:jc w:val="both"/>
              <w:rPr>
                <w:color w:val="000000"/>
                <w:sz w:val="20"/>
                <w:szCs w:val="20"/>
              </w:rPr>
            </w:pPr>
            <w:r w:rsidRPr="00044723">
              <w:rPr>
                <w:color w:val="000000"/>
                <w:sz w:val="20"/>
                <w:szCs w:val="20"/>
              </w:rPr>
              <w:t>Session</w:t>
            </w:r>
          </w:p>
        </w:tc>
        <w:tc>
          <w:tcPr>
            <w:tcW w:w="1276" w:type="dxa"/>
            <w:shd w:val="clear" w:color="auto" w:fill="auto"/>
          </w:tcPr>
          <w:p w:rsidR="000235D4" w:rsidRPr="00044723" w:rsidRDefault="000235D4" w:rsidP="00044723">
            <w:pPr>
              <w:jc w:val="both"/>
              <w:rPr>
                <w:color w:val="000000"/>
                <w:sz w:val="20"/>
                <w:szCs w:val="20"/>
                <w:shd w:val="clear" w:color="auto" w:fill="FFFFFF"/>
              </w:rPr>
            </w:pPr>
            <w:r w:rsidRPr="00044723">
              <w:rPr>
                <w:color w:val="000000"/>
                <w:sz w:val="20"/>
                <w:szCs w:val="20"/>
                <w:shd w:val="clear" w:color="auto" w:fill="FFFFFF"/>
              </w:rPr>
              <w:t>Google</w:t>
            </w:r>
          </w:p>
        </w:tc>
        <w:tc>
          <w:tcPr>
            <w:tcW w:w="1701" w:type="dxa"/>
            <w:shd w:val="clear" w:color="auto" w:fill="auto"/>
          </w:tcPr>
          <w:p w:rsidR="000235D4" w:rsidRPr="00044723" w:rsidRDefault="005E6A12" w:rsidP="00044723">
            <w:pPr>
              <w:jc w:val="both"/>
              <w:rPr>
                <w:sz w:val="20"/>
                <w:szCs w:val="20"/>
              </w:rPr>
            </w:pPr>
            <w:hyperlink r:id="rId10" w:history="1">
              <w:r w:rsidR="000235D4" w:rsidRPr="00044723">
                <w:rPr>
                  <w:rStyle w:val="Hyperlink"/>
                  <w:color w:val="000000"/>
                  <w:sz w:val="20"/>
                  <w:szCs w:val="20"/>
                </w:rPr>
                <w:t>https://tools.google.com/dlpage/gaoptout</w:t>
              </w:r>
            </w:hyperlink>
          </w:p>
        </w:tc>
      </w:tr>
      <w:tr w:rsidR="000235D4" w:rsidRPr="00044723" w:rsidTr="00C87E7D">
        <w:tc>
          <w:tcPr>
            <w:tcW w:w="1134" w:type="dxa"/>
            <w:shd w:val="clear" w:color="auto" w:fill="auto"/>
          </w:tcPr>
          <w:p w:rsidR="000235D4" w:rsidRPr="00044723" w:rsidRDefault="000235D4" w:rsidP="00044723">
            <w:pPr>
              <w:jc w:val="both"/>
              <w:rPr>
                <w:color w:val="000000"/>
                <w:sz w:val="20"/>
                <w:szCs w:val="20"/>
              </w:rPr>
            </w:pPr>
            <w:r w:rsidRPr="00044723">
              <w:rPr>
                <w:color w:val="000000"/>
                <w:sz w:val="20"/>
                <w:szCs w:val="20"/>
              </w:rPr>
              <w:t>Third Party</w:t>
            </w:r>
          </w:p>
        </w:tc>
        <w:tc>
          <w:tcPr>
            <w:tcW w:w="1985" w:type="dxa"/>
            <w:shd w:val="clear" w:color="auto" w:fill="auto"/>
          </w:tcPr>
          <w:p w:rsidR="000235D4" w:rsidRPr="00044723" w:rsidRDefault="000235D4" w:rsidP="00044723">
            <w:pPr>
              <w:pStyle w:val="NormalSpaced"/>
              <w:spacing w:after="0" w:line="276" w:lineRule="auto"/>
              <w:rPr>
                <w:rFonts w:ascii="Times New Roman" w:hAnsi="Times New Roman"/>
                <w:color w:val="000000"/>
                <w:shd w:val="clear" w:color="auto" w:fill="FFFFFF"/>
              </w:rPr>
            </w:pPr>
            <w:r w:rsidRPr="00044723">
              <w:rPr>
                <w:rFonts w:ascii="Times New Roman" w:hAnsi="Times New Roman"/>
                <w:color w:val="000000"/>
                <w:shd w:val="clear" w:color="auto" w:fill="FFFFFF"/>
              </w:rPr>
              <w:t>_</w:t>
            </w:r>
            <w:proofErr w:type="spellStart"/>
            <w:r w:rsidRPr="00044723">
              <w:rPr>
                <w:rFonts w:ascii="Times New Roman" w:hAnsi="Times New Roman"/>
                <w:color w:val="000000"/>
                <w:shd w:val="clear" w:color="auto" w:fill="FFFFFF"/>
              </w:rPr>
              <w:t>gid</w:t>
            </w:r>
            <w:proofErr w:type="spellEnd"/>
          </w:p>
        </w:tc>
        <w:tc>
          <w:tcPr>
            <w:tcW w:w="2977" w:type="dxa"/>
            <w:shd w:val="clear" w:color="auto" w:fill="auto"/>
          </w:tcPr>
          <w:p w:rsidR="000235D4" w:rsidRPr="00044723" w:rsidRDefault="000235D4" w:rsidP="00044723">
            <w:pPr>
              <w:jc w:val="both"/>
              <w:rPr>
                <w:color w:val="000000"/>
                <w:sz w:val="20"/>
                <w:szCs w:val="20"/>
                <w:shd w:val="clear" w:color="auto" w:fill="F9F9F9"/>
              </w:rPr>
            </w:pPr>
            <w:r w:rsidRPr="00044723">
              <w:rPr>
                <w:color w:val="000000"/>
                <w:sz w:val="20"/>
                <w:szCs w:val="20"/>
              </w:rPr>
              <w:t>Registers a unique ID that is used to generate statistical data on how the visitor uses the website.</w:t>
            </w:r>
          </w:p>
        </w:tc>
        <w:tc>
          <w:tcPr>
            <w:tcW w:w="1275" w:type="dxa"/>
            <w:shd w:val="clear" w:color="auto" w:fill="auto"/>
          </w:tcPr>
          <w:p w:rsidR="000235D4" w:rsidRPr="00044723" w:rsidRDefault="000235D4" w:rsidP="00044723">
            <w:pPr>
              <w:jc w:val="both"/>
              <w:rPr>
                <w:color w:val="000000"/>
                <w:sz w:val="20"/>
                <w:szCs w:val="20"/>
              </w:rPr>
            </w:pPr>
            <w:r w:rsidRPr="00044723">
              <w:rPr>
                <w:color w:val="000000"/>
                <w:sz w:val="20"/>
                <w:szCs w:val="20"/>
              </w:rPr>
              <w:t>Session</w:t>
            </w:r>
          </w:p>
        </w:tc>
        <w:tc>
          <w:tcPr>
            <w:tcW w:w="1276" w:type="dxa"/>
            <w:shd w:val="clear" w:color="auto" w:fill="auto"/>
          </w:tcPr>
          <w:p w:rsidR="000235D4" w:rsidRPr="00044723" w:rsidRDefault="000235D4" w:rsidP="00044723">
            <w:pPr>
              <w:jc w:val="both"/>
              <w:rPr>
                <w:color w:val="000000"/>
                <w:sz w:val="20"/>
                <w:szCs w:val="20"/>
                <w:shd w:val="clear" w:color="auto" w:fill="FFFFFF"/>
              </w:rPr>
            </w:pPr>
            <w:r w:rsidRPr="00044723">
              <w:rPr>
                <w:color w:val="000000"/>
                <w:sz w:val="20"/>
                <w:szCs w:val="20"/>
                <w:shd w:val="clear" w:color="auto" w:fill="FFFFFF"/>
              </w:rPr>
              <w:t>Google</w:t>
            </w:r>
          </w:p>
        </w:tc>
        <w:tc>
          <w:tcPr>
            <w:tcW w:w="1701" w:type="dxa"/>
            <w:shd w:val="clear" w:color="auto" w:fill="auto"/>
          </w:tcPr>
          <w:p w:rsidR="000235D4" w:rsidRPr="00044723" w:rsidRDefault="005E6A12" w:rsidP="00044723">
            <w:pPr>
              <w:jc w:val="both"/>
              <w:rPr>
                <w:sz w:val="20"/>
                <w:szCs w:val="20"/>
              </w:rPr>
            </w:pPr>
            <w:hyperlink r:id="rId11" w:history="1">
              <w:r w:rsidR="000235D4" w:rsidRPr="00044723">
                <w:rPr>
                  <w:rStyle w:val="Hyperlink"/>
                  <w:color w:val="000000"/>
                  <w:sz w:val="20"/>
                  <w:szCs w:val="20"/>
                </w:rPr>
                <w:t>https://tools.google.com/dlpage/gaoptout</w:t>
              </w:r>
            </w:hyperlink>
          </w:p>
        </w:tc>
      </w:tr>
      <w:tr w:rsidR="000235D4" w:rsidRPr="00044723" w:rsidTr="00C87E7D">
        <w:tc>
          <w:tcPr>
            <w:tcW w:w="1134" w:type="dxa"/>
            <w:shd w:val="clear" w:color="auto" w:fill="auto"/>
          </w:tcPr>
          <w:p w:rsidR="000235D4" w:rsidRPr="00044723" w:rsidRDefault="000235D4" w:rsidP="00044723">
            <w:pPr>
              <w:jc w:val="both"/>
              <w:rPr>
                <w:color w:val="000000"/>
                <w:sz w:val="20"/>
                <w:szCs w:val="20"/>
              </w:rPr>
            </w:pPr>
            <w:r w:rsidRPr="00044723">
              <w:rPr>
                <w:color w:val="000000"/>
                <w:sz w:val="20"/>
                <w:szCs w:val="20"/>
              </w:rPr>
              <w:t>Third Party</w:t>
            </w:r>
          </w:p>
        </w:tc>
        <w:tc>
          <w:tcPr>
            <w:tcW w:w="1985" w:type="dxa"/>
            <w:shd w:val="clear" w:color="auto" w:fill="auto"/>
          </w:tcPr>
          <w:p w:rsidR="000235D4" w:rsidRPr="00044723" w:rsidRDefault="000235D4" w:rsidP="00044723">
            <w:pPr>
              <w:pStyle w:val="NormalSpaced"/>
              <w:spacing w:after="0" w:line="276" w:lineRule="auto"/>
              <w:rPr>
                <w:rFonts w:ascii="Times New Roman" w:hAnsi="Times New Roman"/>
                <w:color w:val="000000"/>
                <w:shd w:val="clear" w:color="auto" w:fill="FFFFFF"/>
              </w:rPr>
            </w:pPr>
            <w:r w:rsidRPr="00044723">
              <w:rPr>
                <w:rFonts w:ascii="Times New Roman" w:hAnsi="Times New Roman"/>
                <w:color w:val="000000"/>
                <w:shd w:val="clear" w:color="auto" w:fill="FFFFFF"/>
              </w:rPr>
              <w:t>__</w:t>
            </w:r>
            <w:proofErr w:type="spellStart"/>
            <w:r w:rsidRPr="00044723">
              <w:rPr>
                <w:rFonts w:ascii="Times New Roman" w:hAnsi="Times New Roman"/>
                <w:color w:val="000000"/>
                <w:shd w:val="clear" w:color="auto" w:fill="FFFFFF"/>
              </w:rPr>
              <w:t>utma</w:t>
            </w:r>
            <w:proofErr w:type="spellEnd"/>
          </w:p>
        </w:tc>
        <w:tc>
          <w:tcPr>
            <w:tcW w:w="2977" w:type="dxa"/>
            <w:shd w:val="clear" w:color="auto" w:fill="auto"/>
          </w:tcPr>
          <w:p w:rsidR="000235D4" w:rsidRPr="00044723" w:rsidRDefault="000235D4" w:rsidP="00044723">
            <w:pPr>
              <w:jc w:val="both"/>
              <w:rPr>
                <w:color w:val="000000"/>
                <w:sz w:val="20"/>
                <w:szCs w:val="20"/>
              </w:rPr>
            </w:pPr>
            <w:r w:rsidRPr="00044723">
              <w:rPr>
                <w:color w:val="000000"/>
                <w:sz w:val="20"/>
                <w:szCs w:val="20"/>
                <w:shd w:val="clear" w:color="auto" w:fill="FFFFFF"/>
              </w:rPr>
              <w:t>Google Analytics: makes it possible to record visits and visitors.</w:t>
            </w:r>
          </w:p>
        </w:tc>
        <w:tc>
          <w:tcPr>
            <w:tcW w:w="1275" w:type="dxa"/>
            <w:shd w:val="clear" w:color="auto" w:fill="auto"/>
          </w:tcPr>
          <w:p w:rsidR="000235D4" w:rsidRPr="00044723" w:rsidRDefault="000235D4" w:rsidP="00044723">
            <w:pPr>
              <w:jc w:val="both"/>
              <w:rPr>
                <w:color w:val="000000"/>
                <w:sz w:val="20"/>
                <w:szCs w:val="20"/>
              </w:rPr>
            </w:pPr>
            <w:r w:rsidRPr="00044723">
              <w:rPr>
                <w:sz w:val="20"/>
                <w:szCs w:val="20"/>
              </w:rPr>
              <w:t>2 years</w:t>
            </w:r>
          </w:p>
        </w:tc>
        <w:tc>
          <w:tcPr>
            <w:tcW w:w="1276" w:type="dxa"/>
            <w:shd w:val="clear" w:color="auto" w:fill="auto"/>
          </w:tcPr>
          <w:p w:rsidR="000235D4" w:rsidRPr="00044723" w:rsidRDefault="000235D4" w:rsidP="00044723">
            <w:pPr>
              <w:jc w:val="both"/>
              <w:rPr>
                <w:color w:val="000000"/>
                <w:sz w:val="20"/>
                <w:szCs w:val="20"/>
                <w:shd w:val="clear" w:color="auto" w:fill="FFFFFF"/>
              </w:rPr>
            </w:pPr>
            <w:r w:rsidRPr="00044723">
              <w:rPr>
                <w:color w:val="000000"/>
                <w:sz w:val="20"/>
                <w:szCs w:val="20"/>
                <w:shd w:val="clear" w:color="auto" w:fill="FFFFFF"/>
              </w:rPr>
              <w:t xml:space="preserve">Google </w:t>
            </w:r>
          </w:p>
        </w:tc>
        <w:tc>
          <w:tcPr>
            <w:tcW w:w="1701" w:type="dxa"/>
            <w:shd w:val="clear" w:color="auto" w:fill="auto"/>
          </w:tcPr>
          <w:p w:rsidR="000235D4" w:rsidRPr="00044723" w:rsidRDefault="005E6A12" w:rsidP="00044723">
            <w:pPr>
              <w:jc w:val="both"/>
              <w:rPr>
                <w:sz w:val="20"/>
                <w:szCs w:val="20"/>
              </w:rPr>
            </w:pPr>
            <w:hyperlink r:id="rId12" w:history="1">
              <w:r w:rsidR="000235D4" w:rsidRPr="00044723">
                <w:rPr>
                  <w:rStyle w:val="Hyperlink"/>
                  <w:color w:val="000000"/>
                  <w:sz w:val="20"/>
                  <w:szCs w:val="20"/>
                </w:rPr>
                <w:t>https://tools.google.com/dlpage/gaoptout</w:t>
              </w:r>
            </w:hyperlink>
          </w:p>
        </w:tc>
      </w:tr>
      <w:tr w:rsidR="000235D4" w:rsidRPr="00044723" w:rsidTr="00C87E7D">
        <w:tc>
          <w:tcPr>
            <w:tcW w:w="1134" w:type="dxa"/>
            <w:shd w:val="clear" w:color="auto" w:fill="auto"/>
          </w:tcPr>
          <w:p w:rsidR="000235D4" w:rsidRPr="00044723" w:rsidRDefault="000235D4" w:rsidP="00044723">
            <w:pPr>
              <w:jc w:val="both"/>
              <w:rPr>
                <w:color w:val="000000"/>
                <w:sz w:val="20"/>
                <w:szCs w:val="20"/>
              </w:rPr>
            </w:pPr>
            <w:r w:rsidRPr="00044723">
              <w:rPr>
                <w:color w:val="000000"/>
                <w:sz w:val="20"/>
                <w:szCs w:val="20"/>
              </w:rPr>
              <w:t>Third Party</w:t>
            </w:r>
          </w:p>
        </w:tc>
        <w:tc>
          <w:tcPr>
            <w:tcW w:w="1985" w:type="dxa"/>
            <w:shd w:val="clear" w:color="auto" w:fill="auto"/>
          </w:tcPr>
          <w:p w:rsidR="000235D4" w:rsidRPr="00044723" w:rsidRDefault="000235D4" w:rsidP="00044723">
            <w:pPr>
              <w:pStyle w:val="NormalSpaced"/>
              <w:spacing w:after="0" w:line="276" w:lineRule="auto"/>
              <w:rPr>
                <w:rFonts w:ascii="Times New Roman" w:hAnsi="Times New Roman"/>
                <w:color w:val="000000"/>
                <w:shd w:val="clear" w:color="auto" w:fill="FFFFFF"/>
              </w:rPr>
            </w:pPr>
            <w:r w:rsidRPr="00044723">
              <w:rPr>
                <w:rFonts w:ascii="Times New Roman" w:hAnsi="Times New Roman"/>
                <w:color w:val="000000"/>
                <w:shd w:val="clear" w:color="auto" w:fill="FFFFFF"/>
              </w:rPr>
              <w:t>__</w:t>
            </w:r>
            <w:proofErr w:type="spellStart"/>
            <w:r w:rsidRPr="00044723">
              <w:rPr>
                <w:rFonts w:ascii="Times New Roman" w:hAnsi="Times New Roman"/>
                <w:color w:val="000000"/>
                <w:shd w:val="clear" w:color="auto" w:fill="FFFFFF"/>
              </w:rPr>
              <w:t>utmt</w:t>
            </w:r>
            <w:proofErr w:type="spellEnd"/>
          </w:p>
        </w:tc>
        <w:tc>
          <w:tcPr>
            <w:tcW w:w="2977" w:type="dxa"/>
            <w:shd w:val="clear" w:color="auto" w:fill="auto"/>
          </w:tcPr>
          <w:p w:rsidR="000235D4" w:rsidRPr="00044723" w:rsidRDefault="000235D4" w:rsidP="00044723">
            <w:pPr>
              <w:jc w:val="both"/>
              <w:rPr>
                <w:color w:val="000000"/>
                <w:sz w:val="20"/>
                <w:szCs w:val="20"/>
              </w:rPr>
            </w:pPr>
            <w:r w:rsidRPr="00044723">
              <w:rPr>
                <w:color w:val="000000"/>
                <w:sz w:val="20"/>
                <w:szCs w:val="20"/>
              </w:rPr>
              <w:t>Used to throttle request rate.</w:t>
            </w:r>
          </w:p>
        </w:tc>
        <w:tc>
          <w:tcPr>
            <w:tcW w:w="1275" w:type="dxa"/>
            <w:shd w:val="clear" w:color="auto" w:fill="auto"/>
          </w:tcPr>
          <w:p w:rsidR="000235D4" w:rsidRPr="00044723" w:rsidRDefault="000235D4" w:rsidP="00044723">
            <w:pPr>
              <w:jc w:val="both"/>
              <w:rPr>
                <w:color w:val="000000"/>
                <w:sz w:val="20"/>
                <w:szCs w:val="20"/>
              </w:rPr>
            </w:pPr>
            <w:r w:rsidRPr="00044723">
              <w:rPr>
                <w:color w:val="000000"/>
                <w:sz w:val="20"/>
                <w:szCs w:val="20"/>
              </w:rPr>
              <w:t>10 Minutes</w:t>
            </w:r>
          </w:p>
        </w:tc>
        <w:tc>
          <w:tcPr>
            <w:tcW w:w="1276" w:type="dxa"/>
            <w:shd w:val="clear" w:color="auto" w:fill="auto"/>
          </w:tcPr>
          <w:p w:rsidR="000235D4" w:rsidRPr="00044723" w:rsidRDefault="000235D4" w:rsidP="00044723">
            <w:pPr>
              <w:jc w:val="both"/>
              <w:rPr>
                <w:color w:val="000000"/>
                <w:sz w:val="20"/>
                <w:szCs w:val="20"/>
                <w:shd w:val="clear" w:color="auto" w:fill="FFFFFF"/>
              </w:rPr>
            </w:pPr>
            <w:r w:rsidRPr="00044723">
              <w:rPr>
                <w:color w:val="000000"/>
                <w:sz w:val="20"/>
                <w:szCs w:val="20"/>
                <w:shd w:val="clear" w:color="auto" w:fill="FFFFFF"/>
              </w:rPr>
              <w:t xml:space="preserve">Google </w:t>
            </w:r>
          </w:p>
        </w:tc>
        <w:tc>
          <w:tcPr>
            <w:tcW w:w="1701" w:type="dxa"/>
            <w:shd w:val="clear" w:color="auto" w:fill="auto"/>
          </w:tcPr>
          <w:p w:rsidR="000235D4" w:rsidRPr="00044723" w:rsidRDefault="005E6A12" w:rsidP="00044723">
            <w:pPr>
              <w:jc w:val="both"/>
              <w:rPr>
                <w:sz w:val="20"/>
                <w:szCs w:val="20"/>
              </w:rPr>
            </w:pPr>
            <w:hyperlink r:id="rId13" w:history="1">
              <w:r w:rsidR="000235D4" w:rsidRPr="00044723">
                <w:rPr>
                  <w:rStyle w:val="Hyperlink"/>
                  <w:color w:val="000000"/>
                  <w:sz w:val="20"/>
                  <w:szCs w:val="20"/>
                </w:rPr>
                <w:t>https://tools.google.com/dlpage/gaoptout</w:t>
              </w:r>
            </w:hyperlink>
          </w:p>
        </w:tc>
      </w:tr>
      <w:tr w:rsidR="000235D4" w:rsidRPr="00044723" w:rsidTr="00C87E7D">
        <w:tc>
          <w:tcPr>
            <w:tcW w:w="1134" w:type="dxa"/>
            <w:shd w:val="clear" w:color="auto" w:fill="auto"/>
          </w:tcPr>
          <w:p w:rsidR="000235D4" w:rsidRPr="00044723" w:rsidRDefault="000235D4" w:rsidP="00044723">
            <w:pPr>
              <w:jc w:val="both"/>
              <w:rPr>
                <w:color w:val="000000"/>
                <w:sz w:val="20"/>
                <w:szCs w:val="20"/>
              </w:rPr>
            </w:pPr>
            <w:r w:rsidRPr="00044723">
              <w:rPr>
                <w:color w:val="000000"/>
                <w:sz w:val="20"/>
                <w:szCs w:val="20"/>
              </w:rPr>
              <w:t>Third Party</w:t>
            </w:r>
          </w:p>
        </w:tc>
        <w:tc>
          <w:tcPr>
            <w:tcW w:w="1985" w:type="dxa"/>
            <w:shd w:val="clear" w:color="auto" w:fill="auto"/>
          </w:tcPr>
          <w:p w:rsidR="000235D4" w:rsidRPr="00044723" w:rsidRDefault="000235D4" w:rsidP="00044723">
            <w:pPr>
              <w:pStyle w:val="NormalSpaced"/>
              <w:spacing w:after="0" w:line="276" w:lineRule="auto"/>
              <w:rPr>
                <w:rFonts w:ascii="Times New Roman" w:hAnsi="Times New Roman"/>
                <w:color w:val="000000"/>
                <w:shd w:val="clear" w:color="auto" w:fill="FFFFFF"/>
              </w:rPr>
            </w:pPr>
            <w:r w:rsidRPr="00044723">
              <w:rPr>
                <w:rFonts w:ascii="Times New Roman" w:hAnsi="Times New Roman"/>
                <w:color w:val="000000"/>
                <w:shd w:val="clear" w:color="auto" w:fill="FFFFFF"/>
              </w:rPr>
              <w:t>__</w:t>
            </w:r>
            <w:proofErr w:type="spellStart"/>
            <w:r w:rsidRPr="00044723">
              <w:rPr>
                <w:rFonts w:ascii="Times New Roman" w:hAnsi="Times New Roman"/>
                <w:color w:val="000000"/>
                <w:shd w:val="clear" w:color="auto" w:fill="FFFFFF"/>
              </w:rPr>
              <w:t>utmc</w:t>
            </w:r>
            <w:proofErr w:type="spellEnd"/>
          </w:p>
        </w:tc>
        <w:tc>
          <w:tcPr>
            <w:tcW w:w="2977" w:type="dxa"/>
            <w:shd w:val="clear" w:color="auto" w:fill="auto"/>
          </w:tcPr>
          <w:p w:rsidR="000235D4" w:rsidRPr="00044723" w:rsidRDefault="000235D4" w:rsidP="00044723">
            <w:pPr>
              <w:jc w:val="both"/>
              <w:rPr>
                <w:color w:val="000000"/>
                <w:sz w:val="20"/>
                <w:szCs w:val="20"/>
              </w:rPr>
            </w:pPr>
            <w:r w:rsidRPr="00044723">
              <w:rPr>
                <w:color w:val="000000"/>
                <w:sz w:val="20"/>
                <w:szCs w:val="20"/>
                <w:shd w:val="clear" w:color="auto" w:fill="FFFFFF"/>
              </w:rPr>
              <w:t>In connection with __</w:t>
            </w:r>
            <w:proofErr w:type="spellStart"/>
            <w:r w:rsidRPr="00044723">
              <w:rPr>
                <w:color w:val="000000"/>
                <w:sz w:val="20"/>
                <w:szCs w:val="20"/>
                <w:shd w:val="clear" w:color="auto" w:fill="FFFFFF"/>
              </w:rPr>
              <w:t>utmb</w:t>
            </w:r>
            <w:proofErr w:type="spellEnd"/>
            <w:r w:rsidRPr="00044723">
              <w:rPr>
                <w:color w:val="000000"/>
                <w:sz w:val="20"/>
                <w:szCs w:val="20"/>
                <w:shd w:val="clear" w:color="auto" w:fill="FFFFFF"/>
              </w:rPr>
              <w:t xml:space="preserve"> it is used to establish whether there has been a recent or new visit. </w:t>
            </w:r>
          </w:p>
        </w:tc>
        <w:tc>
          <w:tcPr>
            <w:tcW w:w="1275" w:type="dxa"/>
            <w:shd w:val="clear" w:color="auto" w:fill="auto"/>
          </w:tcPr>
          <w:p w:rsidR="000235D4" w:rsidRPr="00044723" w:rsidRDefault="000235D4" w:rsidP="00044723">
            <w:pPr>
              <w:jc w:val="both"/>
              <w:rPr>
                <w:color w:val="000000"/>
                <w:sz w:val="20"/>
                <w:szCs w:val="20"/>
              </w:rPr>
            </w:pPr>
            <w:r w:rsidRPr="00044723">
              <w:rPr>
                <w:color w:val="000000"/>
                <w:sz w:val="20"/>
                <w:szCs w:val="20"/>
              </w:rPr>
              <w:t>Session</w:t>
            </w:r>
          </w:p>
        </w:tc>
        <w:tc>
          <w:tcPr>
            <w:tcW w:w="1276" w:type="dxa"/>
            <w:shd w:val="clear" w:color="auto" w:fill="auto"/>
          </w:tcPr>
          <w:p w:rsidR="000235D4" w:rsidRPr="00044723" w:rsidRDefault="000235D4" w:rsidP="00044723">
            <w:pPr>
              <w:jc w:val="both"/>
              <w:rPr>
                <w:color w:val="000000"/>
                <w:sz w:val="20"/>
                <w:szCs w:val="20"/>
                <w:shd w:val="clear" w:color="auto" w:fill="FFFFFF"/>
              </w:rPr>
            </w:pPr>
            <w:r w:rsidRPr="00044723">
              <w:rPr>
                <w:color w:val="000000"/>
                <w:sz w:val="20"/>
                <w:szCs w:val="20"/>
                <w:shd w:val="clear" w:color="auto" w:fill="FFFFFF"/>
              </w:rPr>
              <w:t xml:space="preserve">Google </w:t>
            </w:r>
          </w:p>
        </w:tc>
        <w:tc>
          <w:tcPr>
            <w:tcW w:w="1701" w:type="dxa"/>
            <w:shd w:val="clear" w:color="auto" w:fill="auto"/>
          </w:tcPr>
          <w:p w:rsidR="000235D4" w:rsidRPr="00044723" w:rsidRDefault="005E6A12" w:rsidP="00044723">
            <w:pPr>
              <w:jc w:val="both"/>
              <w:rPr>
                <w:sz w:val="20"/>
                <w:szCs w:val="20"/>
              </w:rPr>
            </w:pPr>
            <w:hyperlink r:id="rId14" w:history="1">
              <w:r w:rsidR="000235D4" w:rsidRPr="00044723">
                <w:rPr>
                  <w:rStyle w:val="Hyperlink"/>
                  <w:color w:val="000000"/>
                  <w:sz w:val="20"/>
                  <w:szCs w:val="20"/>
                </w:rPr>
                <w:t>https://tools.google.com/dlpage/gaoptout</w:t>
              </w:r>
            </w:hyperlink>
          </w:p>
        </w:tc>
      </w:tr>
      <w:tr w:rsidR="000235D4" w:rsidRPr="00044723" w:rsidTr="00C87E7D">
        <w:tc>
          <w:tcPr>
            <w:tcW w:w="1134" w:type="dxa"/>
            <w:shd w:val="clear" w:color="auto" w:fill="auto"/>
          </w:tcPr>
          <w:p w:rsidR="000235D4" w:rsidRPr="00044723" w:rsidRDefault="000235D4" w:rsidP="00044723">
            <w:pPr>
              <w:jc w:val="both"/>
              <w:rPr>
                <w:color w:val="000000"/>
                <w:sz w:val="20"/>
                <w:szCs w:val="20"/>
              </w:rPr>
            </w:pPr>
            <w:r w:rsidRPr="00044723">
              <w:rPr>
                <w:color w:val="000000"/>
                <w:sz w:val="20"/>
                <w:szCs w:val="20"/>
              </w:rPr>
              <w:t>Third Party</w:t>
            </w:r>
          </w:p>
        </w:tc>
        <w:tc>
          <w:tcPr>
            <w:tcW w:w="1985" w:type="dxa"/>
            <w:shd w:val="clear" w:color="auto" w:fill="auto"/>
          </w:tcPr>
          <w:p w:rsidR="000235D4" w:rsidRPr="00044723" w:rsidRDefault="000235D4" w:rsidP="00044723">
            <w:pPr>
              <w:pStyle w:val="NormalSpaced"/>
              <w:spacing w:after="0" w:line="276" w:lineRule="auto"/>
              <w:rPr>
                <w:rFonts w:ascii="Times New Roman" w:hAnsi="Times New Roman"/>
                <w:color w:val="000000"/>
                <w:shd w:val="clear" w:color="auto" w:fill="FFFFFF"/>
              </w:rPr>
            </w:pPr>
            <w:r w:rsidRPr="00044723">
              <w:rPr>
                <w:rFonts w:ascii="Times New Roman" w:hAnsi="Times New Roman"/>
                <w:color w:val="000000"/>
                <w:shd w:val="clear" w:color="auto" w:fill="FFFFFF"/>
              </w:rPr>
              <w:t>__</w:t>
            </w:r>
            <w:proofErr w:type="spellStart"/>
            <w:r w:rsidRPr="00044723">
              <w:rPr>
                <w:rFonts w:ascii="Times New Roman" w:hAnsi="Times New Roman"/>
                <w:color w:val="000000"/>
                <w:shd w:val="clear" w:color="auto" w:fill="FFFFFF"/>
              </w:rPr>
              <w:t>utmz</w:t>
            </w:r>
            <w:proofErr w:type="spellEnd"/>
          </w:p>
        </w:tc>
        <w:tc>
          <w:tcPr>
            <w:tcW w:w="2977" w:type="dxa"/>
            <w:shd w:val="clear" w:color="auto" w:fill="auto"/>
          </w:tcPr>
          <w:p w:rsidR="000235D4" w:rsidRPr="00044723" w:rsidRDefault="000235D4" w:rsidP="00044723">
            <w:pPr>
              <w:jc w:val="both"/>
              <w:rPr>
                <w:color w:val="000000"/>
                <w:sz w:val="20"/>
                <w:szCs w:val="20"/>
              </w:rPr>
            </w:pPr>
            <w:r w:rsidRPr="00044723">
              <w:rPr>
                <w:color w:val="000000"/>
                <w:sz w:val="20"/>
                <w:szCs w:val="20"/>
                <w:shd w:val="clear" w:color="auto" w:fill="FFFFFF"/>
              </w:rPr>
              <w:t>Google Analytics: establishes the source / campaign of the visitor. </w:t>
            </w:r>
          </w:p>
        </w:tc>
        <w:tc>
          <w:tcPr>
            <w:tcW w:w="1275" w:type="dxa"/>
            <w:shd w:val="clear" w:color="auto" w:fill="auto"/>
          </w:tcPr>
          <w:p w:rsidR="000235D4" w:rsidRPr="00044723" w:rsidRDefault="000235D4" w:rsidP="00044723">
            <w:pPr>
              <w:jc w:val="both"/>
              <w:rPr>
                <w:color w:val="000000"/>
                <w:sz w:val="20"/>
                <w:szCs w:val="20"/>
              </w:rPr>
            </w:pPr>
            <w:r w:rsidRPr="00044723">
              <w:rPr>
                <w:color w:val="000000"/>
                <w:sz w:val="20"/>
                <w:szCs w:val="20"/>
                <w:shd w:val="clear" w:color="auto" w:fill="FFFFFF"/>
              </w:rPr>
              <w:t>6 months</w:t>
            </w:r>
          </w:p>
        </w:tc>
        <w:tc>
          <w:tcPr>
            <w:tcW w:w="1276" w:type="dxa"/>
            <w:shd w:val="clear" w:color="auto" w:fill="auto"/>
          </w:tcPr>
          <w:p w:rsidR="000235D4" w:rsidRPr="00044723" w:rsidRDefault="000235D4" w:rsidP="00044723">
            <w:pPr>
              <w:jc w:val="both"/>
              <w:rPr>
                <w:color w:val="000000"/>
                <w:sz w:val="20"/>
                <w:szCs w:val="20"/>
                <w:shd w:val="clear" w:color="auto" w:fill="FFFFFF"/>
              </w:rPr>
            </w:pPr>
            <w:r w:rsidRPr="00044723">
              <w:rPr>
                <w:color w:val="000000"/>
                <w:sz w:val="20"/>
                <w:szCs w:val="20"/>
                <w:shd w:val="clear" w:color="auto" w:fill="FFFFFF"/>
              </w:rPr>
              <w:t xml:space="preserve">Google </w:t>
            </w:r>
          </w:p>
        </w:tc>
        <w:tc>
          <w:tcPr>
            <w:tcW w:w="1701" w:type="dxa"/>
            <w:shd w:val="clear" w:color="auto" w:fill="auto"/>
          </w:tcPr>
          <w:p w:rsidR="000235D4" w:rsidRPr="00044723" w:rsidRDefault="005E6A12" w:rsidP="00044723">
            <w:pPr>
              <w:jc w:val="both"/>
              <w:rPr>
                <w:sz w:val="20"/>
                <w:szCs w:val="20"/>
              </w:rPr>
            </w:pPr>
            <w:hyperlink r:id="rId15" w:history="1">
              <w:r w:rsidR="000235D4" w:rsidRPr="00044723">
                <w:rPr>
                  <w:rStyle w:val="Hyperlink"/>
                  <w:color w:val="000000"/>
                  <w:sz w:val="20"/>
                  <w:szCs w:val="20"/>
                </w:rPr>
                <w:t>https://tools.google.com/dlpage/gaoptout</w:t>
              </w:r>
            </w:hyperlink>
          </w:p>
        </w:tc>
      </w:tr>
      <w:tr w:rsidR="000235D4" w:rsidRPr="00044723" w:rsidTr="00C87E7D">
        <w:tc>
          <w:tcPr>
            <w:tcW w:w="1134" w:type="dxa"/>
            <w:shd w:val="clear" w:color="auto" w:fill="auto"/>
          </w:tcPr>
          <w:p w:rsidR="000235D4" w:rsidRPr="00044723" w:rsidRDefault="000235D4" w:rsidP="00044723">
            <w:pPr>
              <w:jc w:val="both"/>
              <w:rPr>
                <w:color w:val="000000"/>
                <w:sz w:val="20"/>
                <w:szCs w:val="20"/>
              </w:rPr>
            </w:pPr>
            <w:r w:rsidRPr="00044723">
              <w:rPr>
                <w:color w:val="000000"/>
                <w:sz w:val="20"/>
                <w:szCs w:val="20"/>
              </w:rPr>
              <w:t>Third Party</w:t>
            </w:r>
          </w:p>
        </w:tc>
        <w:tc>
          <w:tcPr>
            <w:tcW w:w="1985" w:type="dxa"/>
            <w:shd w:val="clear" w:color="auto" w:fill="auto"/>
          </w:tcPr>
          <w:p w:rsidR="000235D4" w:rsidRPr="00044723" w:rsidRDefault="000235D4" w:rsidP="00044723">
            <w:pPr>
              <w:pStyle w:val="NormalSpaced"/>
              <w:spacing w:after="0" w:line="276" w:lineRule="auto"/>
              <w:rPr>
                <w:rFonts w:ascii="Times New Roman" w:hAnsi="Times New Roman"/>
                <w:color w:val="000000"/>
                <w:shd w:val="clear" w:color="auto" w:fill="FFFFFF"/>
              </w:rPr>
            </w:pPr>
            <w:r w:rsidRPr="00044723">
              <w:rPr>
                <w:rFonts w:ascii="Times New Roman" w:hAnsi="Times New Roman"/>
                <w:color w:val="000000"/>
                <w:shd w:val="clear" w:color="auto" w:fill="FFFFFF"/>
              </w:rPr>
              <w:t>__</w:t>
            </w:r>
            <w:proofErr w:type="spellStart"/>
            <w:r w:rsidRPr="00044723">
              <w:rPr>
                <w:rFonts w:ascii="Times New Roman" w:hAnsi="Times New Roman"/>
                <w:color w:val="000000"/>
                <w:shd w:val="clear" w:color="auto" w:fill="FFFFFF"/>
              </w:rPr>
              <w:t>utmb</w:t>
            </w:r>
            <w:proofErr w:type="spellEnd"/>
          </w:p>
        </w:tc>
        <w:tc>
          <w:tcPr>
            <w:tcW w:w="2977" w:type="dxa"/>
            <w:shd w:val="clear" w:color="auto" w:fill="auto"/>
          </w:tcPr>
          <w:p w:rsidR="000235D4" w:rsidRPr="00044723" w:rsidRDefault="000235D4" w:rsidP="00044723">
            <w:pPr>
              <w:jc w:val="both"/>
              <w:rPr>
                <w:color w:val="000000"/>
                <w:sz w:val="20"/>
                <w:szCs w:val="20"/>
                <w:shd w:val="clear" w:color="auto" w:fill="FFFFFF"/>
              </w:rPr>
            </w:pPr>
            <w:r w:rsidRPr="00044723">
              <w:rPr>
                <w:color w:val="000000"/>
                <w:sz w:val="20"/>
                <w:szCs w:val="20"/>
                <w:shd w:val="clear" w:color="auto" w:fill="FFFFFF"/>
              </w:rPr>
              <w:t> Google Analytics: is used to identify new visits.</w:t>
            </w:r>
          </w:p>
        </w:tc>
        <w:tc>
          <w:tcPr>
            <w:tcW w:w="1275" w:type="dxa"/>
            <w:shd w:val="clear" w:color="auto" w:fill="auto"/>
          </w:tcPr>
          <w:p w:rsidR="000235D4" w:rsidRPr="00044723" w:rsidRDefault="000235D4" w:rsidP="00044723">
            <w:pPr>
              <w:jc w:val="both"/>
              <w:rPr>
                <w:color w:val="000000"/>
                <w:sz w:val="20"/>
                <w:szCs w:val="20"/>
                <w:shd w:val="clear" w:color="auto" w:fill="FFFFFF"/>
              </w:rPr>
            </w:pPr>
            <w:r w:rsidRPr="00044723">
              <w:rPr>
                <w:color w:val="212121"/>
                <w:sz w:val="20"/>
                <w:szCs w:val="20"/>
              </w:rPr>
              <w:t>30 minutes</w:t>
            </w:r>
          </w:p>
        </w:tc>
        <w:tc>
          <w:tcPr>
            <w:tcW w:w="1276" w:type="dxa"/>
            <w:shd w:val="clear" w:color="auto" w:fill="auto"/>
          </w:tcPr>
          <w:p w:rsidR="000235D4" w:rsidRPr="00044723" w:rsidRDefault="000235D4" w:rsidP="00044723">
            <w:pPr>
              <w:jc w:val="both"/>
              <w:rPr>
                <w:color w:val="000000"/>
                <w:sz w:val="20"/>
                <w:szCs w:val="20"/>
                <w:shd w:val="clear" w:color="auto" w:fill="FFFFFF"/>
              </w:rPr>
            </w:pPr>
            <w:r w:rsidRPr="00044723">
              <w:rPr>
                <w:color w:val="000000"/>
                <w:sz w:val="20"/>
                <w:szCs w:val="20"/>
                <w:shd w:val="clear" w:color="auto" w:fill="FFFFFF"/>
              </w:rPr>
              <w:t xml:space="preserve">Google </w:t>
            </w:r>
          </w:p>
        </w:tc>
        <w:tc>
          <w:tcPr>
            <w:tcW w:w="1701" w:type="dxa"/>
            <w:shd w:val="clear" w:color="auto" w:fill="auto"/>
          </w:tcPr>
          <w:p w:rsidR="000235D4" w:rsidRPr="00044723" w:rsidRDefault="005E6A12" w:rsidP="00044723">
            <w:pPr>
              <w:jc w:val="both"/>
              <w:rPr>
                <w:sz w:val="20"/>
                <w:szCs w:val="20"/>
              </w:rPr>
            </w:pPr>
            <w:hyperlink r:id="rId16" w:history="1">
              <w:r w:rsidR="000235D4" w:rsidRPr="00044723">
                <w:rPr>
                  <w:rStyle w:val="Hyperlink"/>
                  <w:color w:val="000000"/>
                  <w:sz w:val="20"/>
                  <w:szCs w:val="20"/>
                </w:rPr>
                <w:t>https://tools.google.com/dlpage/gaoptout</w:t>
              </w:r>
            </w:hyperlink>
          </w:p>
        </w:tc>
      </w:tr>
      <w:tr w:rsidR="00FF6960" w:rsidRPr="00044723" w:rsidTr="00C87E7D">
        <w:tc>
          <w:tcPr>
            <w:tcW w:w="1134" w:type="dxa"/>
            <w:shd w:val="clear" w:color="auto" w:fill="auto"/>
          </w:tcPr>
          <w:p w:rsidR="00FF6960" w:rsidRPr="00044723" w:rsidRDefault="00FF6960" w:rsidP="00C04AC5">
            <w:pPr>
              <w:jc w:val="both"/>
              <w:rPr>
                <w:sz w:val="20"/>
                <w:szCs w:val="20"/>
              </w:rPr>
            </w:pPr>
            <w:r w:rsidRPr="00044723">
              <w:rPr>
                <w:color w:val="000000"/>
                <w:sz w:val="20"/>
                <w:szCs w:val="20"/>
              </w:rPr>
              <w:t>Third Party</w:t>
            </w:r>
          </w:p>
        </w:tc>
        <w:tc>
          <w:tcPr>
            <w:tcW w:w="1985" w:type="dxa"/>
            <w:shd w:val="clear" w:color="auto" w:fill="auto"/>
          </w:tcPr>
          <w:p w:rsidR="00FF6960" w:rsidRPr="00044723" w:rsidRDefault="00FF6960" w:rsidP="00C04AC5">
            <w:pPr>
              <w:pStyle w:val="NormalSpaced"/>
              <w:spacing w:after="0" w:line="276" w:lineRule="auto"/>
              <w:rPr>
                <w:rFonts w:ascii="Times New Roman" w:hAnsi="Times New Roman"/>
                <w:color w:val="000000"/>
                <w:lang w:val="en-IE"/>
              </w:rPr>
            </w:pPr>
            <w:r w:rsidRPr="00044723">
              <w:rPr>
                <w:rFonts w:ascii="Times New Roman" w:hAnsi="Times New Roman"/>
                <w:color w:val="000000"/>
                <w:shd w:val="clear" w:color="auto" w:fill="FFFFFF"/>
              </w:rPr>
              <w:t>1P_JAR</w:t>
            </w:r>
          </w:p>
        </w:tc>
        <w:tc>
          <w:tcPr>
            <w:tcW w:w="2977" w:type="dxa"/>
            <w:shd w:val="clear" w:color="auto" w:fill="auto"/>
          </w:tcPr>
          <w:p w:rsidR="00FF6960" w:rsidRPr="00044723" w:rsidRDefault="00FF6960" w:rsidP="00044723">
            <w:pPr>
              <w:jc w:val="both"/>
              <w:rPr>
                <w:color w:val="000000"/>
                <w:sz w:val="20"/>
                <w:szCs w:val="20"/>
                <w:shd w:val="clear" w:color="auto" w:fill="FFFFFF"/>
              </w:rPr>
            </w:pPr>
            <w:r>
              <w:rPr>
                <w:color w:val="000000"/>
                <w:sz w:val="20"/>
                <w:szCs w:val="20"/>
                <w:shd w:val="clear" w:color="auto" w:fill="FFFFFF"/>
              </w:rPr>
              <w:t>These cookies are set via embedded Youtube videos. They register anonymous statistical data.</w:t>
            </w:r>
          </w:p>
        </w:tc>
        <w:tc>
          <w:tcPr>
            <w:tcW w:w="1275" w:type="dxa"/>
            <w:shd w:val="clear" w:color="auto" w:fill="auto"/>
          </w:tcPr>
          <w:p w:rsidR="00FF6960" w:rsidRPr="00044723" w:rsidRDefault="00FF6960" w:rsidP="00C04AC5">
            <w:pPr>
              <w:jc w:val="both"/>
              <w:rPr>
                <w:sz w:val="20"/>
                <w:szCs w:val="20"/>
              </w:rPr>
            </w:pPr>
            <w:r w:rsidRPr="00044723">
              <w:rPr>
                <w:color w:val="000000"/>
                <w:sz w:val="20"/>
                <w:szCs w:val="20"/>
              </w:rPr>
              <w:t>1 month</w:t>
            </w:r>
          </w:p>
        </w:tc>
        <w:tc>
          <w:tcPr>
            <w:tcW w:w="1276" w:type="dxa"/>
            <w:shd w:val="clear" w:color="auto" w:fill="auto"/>
          </w:tcPr>
          <w:p w:rsidR="00FF6960" w:rsidRPr="00044723" w:rsidRDefault="00FF6960" w:rsidP="00C04AC5">
            <w:pPr>
              <w:jc w:val="both"/>
              <w:rPr>
                <w:color w:val="000000"/>
                <w:sz w:val="20"/>
                <w:szCs w:val="20"/>
              </w:rPr>
            </w:pPr>
            <w:r w:rsidRPr="00044723">
              <w:rPr>
                <w:color w:val="000000"/>
                <w:sz w:val="20"/>
                <w:szCs w:val="20"/>
              </w:rPr>
              <w:t>Google</w:t>
            </w:r>
          </w:p>
        </w:tc>
        <w:tc>
          <w:tcPr>
            <w:tcW w:w="1701" w:type="dxa"/>
            <w:shd w:val="clear" w:color="auto" w:fill="auto"/>
          </w:tcPr>
          <w:p w:rsidR="00FF6960" w:rsidRPr="00044723" w:rsidRDefault="005E6A12" w:rsidP="00C04AC5">
            <w:pPr>
              <w:jc w:val="both"/>
              <w:rPr>
                <w:sz w:val="20"/>
                <w:szCs w:val="20"/>
              </w:rPr>
            </w:pPr>
            <w:hyperlink r:id="rId17" w:history="1">
              <w:r w:rsidR="00FF6960" w:rsidRPr="00044723">
                <w:rPr>
                  <w:rStyle w:val="Hyperlink"/>
                  <w:color w:val="000000"/>
                  <w:sz w:val="20"/>
                  <w:szCs w:val="20"/>
                </w:rPr>
                <w:t>https://tools.google.com/dlpage/gaoptout</w:t>
              </w:r>
            </w:hyperlink>
          </w:p>
        </w:tc>
      </w:tr>
      <w:tr w:rsidR="000235D4" w:rsidRPr="00044723" w:rsidTr="00C87E7D">
        <w:tc>
          <w:tcPr>
            <w:tcW w:w="1134" w:type="dxa"/>
            <w:shd w:val="clear" w:color="auto" w:fill="auto"/>
          </w:tcPr>
          <w:p w:rsidR="000235D4" w:rsidRPr="00044723" w:rsidRDefault="000235D4" w:rsidP="00044723">
            <w:pPr>
              <w:jc w:val="both"/>
              <w:rPr>
                <w:sz w:val="20"/>
                <w:szCs w:val="20"/>
              </w:rPr>
            </w:pPr>
            <w:r w:rsidRPr="00044723">
              <w:rPr>
                <w:color w:val="000000"/>
                <w:sz w:val="20"/>
                <w:szCs w:val="20"/>
              </w:rPr>
              <w:t>Third Party</w:t>
            </w:r>
          </w:p>
        </w:tc>
        <w:tc>
          <w:tcPr>
            <w:tcW w:w="1985" w:type="dxa"/>
            <w:shd w:val="clear" w:color="auto" w:fill="auto"/>
          </w:tcPr>
          <w:p w:rsidR="000235D4" w:rsidRPr="00044723" w:rsidRDefault="000235D4" w:rsidP="00044723">
            <w:pPr>
              <w:pStyle w:val="NormalSpaced"/>
              <w:spacing w:after="0" w:line="276" w:lineRule="auto"/>
              <w:rPr>
                <w:rFonts w:ascii="Times New Roman" w:hAnsi="Times New Roman"/>
                <w:color w:val="000000"/>
                <w:lang w:val="en-IE"/>
              </w:rPr>
            </w:pPr>
            <w:r w:rsidRPr="00044723">
              <w:rPr>
                <w:rFonts w:ascii="Times New Roman" w:hAnsi="Times New Roman"/>
                <w:color w:val="000000"/>
                <w:shd w:val="clear" w:color="auto" w:fill="FFFFFF"/>
              </w:rPr>
              <w:t>APISID</w:t>
            </w:r>
          </w:p>
        </w:tc>
        <w:tc>
          <w:tcPr>
            <w:tcW w:w="2977" w:type="dxa"/>
            <w:shd w:val="clear" w:color="auto" w:fill="auto"/>
          </w:tcPr>
          <w:p w:rsidR="000235D4" w:rsidRPr="00044723" w:rsidRDefault="000235D4" w:rsidP="00044723">
            <w:pPr>
              <w:tabs>
                <w:tab w:val="left" w:pos="3068"/>
              </w:tabs>
              <w:jc w:val="both"/>
              <w:rPr>
                <w:color w:val="000000"/>
                <w:sz w:val="20"/>
                <w:szCs w:val="20"/>
              </w:rPr>
            </w:pPr>
            <w:r w:rsidRPr="00044723">
              <w:rPr>
                <w:color w:val="000000"/>
                <w:sz w:val="20"/>
                <w:szCs w:val="20"/>
              </w:rPr>
              <w:t>Set via embedded YouTube Videos. They register anonymous statistical data e.g. how many times the video is displayed.</w:t>
            </w:r>
          </w:p>
        </w:tc>
        <w:tc>
          <w:tcPr>
            <w:tcW w:w="1275" w:type="dxa"/>
            <w:shd w:val="clear" w:color="auto" w:fill="auto"/>
          </w:tcPr>
          <w:p w:rsidR="000235D4" w:rsidRPr="00044723" w:rsidRDefault="000235D4" w:rsidP="00044723">
            <w:pPr>
              <w:jc w:val="both"/>
              <w:rPr>
                <w:sz w:val="20"/>
                <w:szCs w:val="20"/>
              </w:rPr>
            </w:pPr>
            <w:r w:rsidRPr="00044723">
              <w:rPr>
                <w:sz w:val="20"/>
                <w:szCs w:val="20"/>
              </w:rPr>
              <w:t>2 Years</w:t>
            </w:r>
          </w:p>
        </w:tc>
        <w:tc>
          <w:tcPr>
            <w:tcW w:w="1276" w:type="dxa"/>
            <w:shd w:val="clear" w:color="auto" w:fill="auto"/>
          </w:tcPr>
          <w:p w:rsidR="000235D4" w:rsidRPr="00044723" w:rsidRDefault="000235D4" w:rsidP="00044723">
            <w:pPr>
              <w:jc w:val="both"/>
              <w:rPr>
                <w:color w:val="000000"/>
                <w:sz w:val="20"/>
                <w:szCs w:val="20"/>
              </w:rPr>
            </w:pPr>
            <w:r w:rsidRPr="00044723">
              <w:rPr>
                <w:color w:val="000000"/>
                <w:sz w:val="20"/>
                <w:szCs w:val="20"/>
              </w:rPr>
              <w:t>Google</w:t>
            </w:r>
          </w:p>
        </w:tc>
        <w:tc>
          <w:tcPr>
            <w:tcW w:w="1701" w:type="dxa"/>
            <w:shd w:val="clear" w:color="auto" w:fill="auto"/>
          </w:tcPr>
          <w:p w:rsidR="000235D4" w:rsidRPr="00044723" w:rsidRDefault="005E6A12" w:rsidP="00044723">
            <w:pPr>
              <w:jc w:val="both"/>
              <w:rPr>
                <w:sz w:val="20"/>
                <w:szCs w:val="20"/>
              </w:rPr>
            </w:pPr>
            <w:hyperlink r:id="rId18" w:history="1">
              <w:r w:rsidR="000235D4" w:rsidRPr="00044723">
                <w:rPr>
                  <w:rStyle w:val="Hyperlink"/>
                  <w:color w:val="000000"/>
                  <w:sz w:val="20"/>
                  <w:szCs w:val="20"/>
                </w:rPr>
                <w:t>https://tools.google.com/dlpage/gaoptout</w:t>
              </w:r>
            </w:hyperlink>
          </w:p>
        </w:tc>
      </w:tr>
      <w:tr w:rsidR="000235D4" w:rsidRPr="00044723" w:rsidTr="00C87E7D">
        <w:tc>
          <w:tcPr>
            <w:tcW w:w="1134" w:type="dxa"/>
            <w:shd w:val="clear" w:color="auto" w:fill="auto"/>
          </w:tcPr>
          <w:p w:rsidR="000235D4" w:rsidRPr="00044723" w:rsidRDefault="000235D4" w:rsidP="00044723">
            <w:pPr>
              <w:jc w:val="both"/>
              <w:rPr>
                <w:sz w:val="20"/>
                <w:szCs w:val="20"/>
              </w:rPr>
            </w:pPr>
            <w:r w:rsidRPr="00044723">
              <w:rPr>
                <w:color w:val="000000"/>
                <w:sz w:val="20"/>
                <w:szCs w:val="20"/>
              </w:rPr>
              <w:t>Third Party</w:t>
            </w:r>
          </w:p>
        </w:tc>
        <w:tc>
          <w:tcPr>
            <w:tcW w:w="1985" w:type="dxa"/>
            <w:shd w:val="clear" w:color="auto" w:fill="auto"/>
          </w:tcPr>
          <w:p w:rsidR="000235D4" w:rsidRPr="00044723" w:rsidRDefault="000235D4" w:rsidP="00044723">
            <w:pPr>
              <w:pStyle w:val="NormalSpaced"/>
              <w:spacing w:after="0" w:line="276" w:lineRule="auto"/>
              <w:rPr>
                <w:rFonts w:ascii="Times New Roman" w:hAnsi="Times New Roman"/>
                <w:color w:val="000000"/>
                <w:lang w:val="en-IE"/>
              </w:rPr>
            </w:pPr>
            <w:r w:rsidRPr="00044723">
              <w:rPr>
                <w:rFonts w:ascii="Times New Roman" w:hAnsi="Times New Roman"/>
                <w:color w:val="000000"/>
                <w:shd w:val="clear" w:color="auto" w:fill="FFFFFF"/>
              </w:rPr>
              <w:t>CONSENT</w:t>
            </w:r>
          </w:p>
        </w:tc>
        <w:tc>
          <w:tcPr>
            <w:tcW w:w="2977" w:type="dxa"/>
            <w:shd w:val="clear" w:color="auto" w:fill="auto"/>
          </w:tcPr>
          <w:p w:rsidR="000235D4" w:rsidRPr="00044723" w:rsidRDefault="000235D4" w:rsidP="00044723">
            <w:pPr>
              <w:jc w:val="both"/>
              <w:rPr>
                <w:color w:val="000000"/>
                <w:sz w:val="20"/>
                <w:szCs w:val="20"/>
              </w:rPr>
            </w:pPr>
            <w:r w:rsidRPr="00044723">
              <w:rPr>
                <w:color w:val="000000"/>
                <w:sz w:val="20"/>
                <w:szCs w:val="20"/>
              </w:rPr>
              <w:t>Used to hold Google account data, should the browser be authenticated with a Google Account</w:t>
            </w:r>
          </w:p>
        </w:tc>
        <w:tc>
          <w:tcPr>
            <w:tcW w:w="1275" w:type="dxa"/>
            <w:shd w:val="clear" w:color="auto" w:fill="auto"/>
          </w:tcPr>
          <w:p w:rsidR="000235D4" w:rsidRPr="00044723" w:rsidRDefault="000235D4" w:rsidP="00044723">
            <w:pPr>
              <w:jc w:val="both"/>
              <w:rPr>
                <w:sz w:val="20"/>
                <w:szCs w:val="20"/>
              </w:rPr>
            </w:pPr>
            <w:r w:rsidRPr="00044723">
              <w:rPr>
                <w:color w:val="000000"/>
                <w:sz w:val="20"/>
                <w:szCs w:val="20"/>
              </w:rPr>
              <w:t>20 Years</w:t>
            </w:r>
          </w:p>
        </w:tc>
        <w:tc>
          <w:tcPr>
            <w:tcW w:w="1276" w:type="dxa"/>
            <w:shd w:val="clear" w:color="auto" w:fill="auto"/>
          </w:tcPr>
          <w:p w:rsidR="000235D4" w:rsidRPr="00044723" w:rsidRDefault="000235D4" w:rsidP="00044723">
            <w:pPr>
              <w:jc w:val="both"/>
              <w:rPr>
                <w:color w:val="000000"/>
                <w:sz w:val="20"/>
                <w:szCs w:val="20"/>
              </w:rPr>
            </w:pPr>
            <w:r w:rsidRPr="00044723">
              <w:rPr>
                <w:color w:val="000000"/>
                <w:sz w:val="20"/>
                <w:szCs w:val="20"/>
              </w:rPr>
              <w:t>Google</w:t>
            </w:r>
          </w:p>
        </w:tc>
        <w:tc>
          <w:tcPr>
            <w:tcW w:w="1701" w:type="dxa"/>
            <w:shd w:val="clear" w:color="auto" w:fill="auto"/>
          </w:tcPr>
          <w:p w:rsidR="000235D4" w:rsidRPr="00044723" w:rsidRDefault="005E6A12" w:rsidP="00044723">
            <w:pPr>
              <w:jc w:val="both"/>
              <w:rPr>
                <w:sz w:val="20"/>
                <w:szCs w:val="20"/>
              </w:rPr>
            </w:pPr>
            <w:hyperlink r:id="rId19" w:history="1">
              <w:r w:rsidR="000235D4" w:rsidRPr="00044723">
                <w:rPr>
                  <w:rStyle w:val="Hyperlink"/>
                  <w:color w:val="000000"/>
                  <w:sz w:val="20"/>
                  <w:szCs w:val="20"/>
                </w:rPr>
                <w:t>https://tools.google.com/dlpage/gaoptout</w:t>
              </w:r>
            </w:hyperlink>
          </w:p>
        </w:tc>
      </w:tr>
      <w:tr w:rsidR="000235D4" w:rsidRPr="00044723" w:rsidTr="00C87E7D">
        <w:tc>
          <w:tcPr>
            <w:tcW w:w="1134" w:type="dxa"/>
            <w:shd w:val="clear" w:color="auto" w:fill="auto"/>
          </w:tcPr>
          <w:p w:rsidR="000235D4" w:rsidRPr="00044723" w:rsidRDefault="000235D4" w:rsidP="00044723">
            <w:pPr>
              <w:jc w:val="both"/>
              <w:rPr>
                <w:sz w:val="20"/>
                <w:szCs w:val="20"/>
              </w:rPr>
            </w:pPr>
            <w:r w:rsidRPr="00044723">
              <w:rPr>
                <w:color w:val="000000"/>
                <w:sz w:val="20"/>
                <w:szCs w:val="20"/>
              </w:rPr>
              <w:t>Third Party</w:t>
            </w:r>
          </w:p>
        </w:tc>
        <w:tc>
          <w:tcPr>
            <w:tcW w:w="1985" w:type="dxa"/>
            <w:shd w:val="clear" w:color="auto" w:fill="auto"/>
          </w:tcPr>
          <w:p w:rsidR="000235D4" w:rsidRPr="00044723" w:rsidRDefault="000235D4" w:rsidP="00044723">
            <w:pPr>
              <w:pStyle w:val="NormalSpaced"/>
              <w:spacing w:after="0" w:line="276" w:lineRule="auto"/>
              <w:rPr>
                <w:rFonts w:ascii="Times New Roman" w:hAnsi="Times New Roman"/>
                <w:color w:val="000000"/>
                <w:lang w:val="en-IE"/>
              </w:rPr>
            </w:pPr>
            <w:r w:rsidRPr="00044723">
              <w:rPr>
                <w:rFonts w:ascii="Times New Roman" w:hAnsi="Times New Roman"/>
                <w:color w:val="000000"/>
                <w:shd w:val="clear" w:color="auto" w:fill="FFFFFF"/>
              </w:rPr>
              <w:t>HSID</w:t>
            </w:r>
          </w:p>
        </w:tc>
        <w:tc>
          <w:tcPr>
            <w:tcW w:w="2977" w:type="dxa"/>
            <w:shd w:val="clear" w:color="auto" w:fill="auto"/>
          </w:tcPr>
          <w:p w:rsidR="000235D4" w:rsidRPr="00044723" w:rsidRDefault="000235D4" w:rsidP="00044723">
            <w:pPr>
              <w:jc w:val="both"/>
              <w:rPr>
                <w:color w:val="000000"/>
                <w:sz w:val="20"/>
                <w:szCs w:val="20"/>
              </w:rPr>
            </w:pPr>
            <w:r w:rsidRPr="00044723">
              <w:rPr>
                <w:color w:val="000000"/>
                <w:sz w:val="20"/>
                <w:szCs w:val="20"/>
              </w:rPr>
              <w:t>Used by Google to store user preferences and information of Google maps</w:t>
            </w:r>
          </w:p>
        </w:tc>
        <w:tc>
          <w:tcPr>
            <w:tcW w:w="1275" w:type="dxa"/>
            <w:shd w:val="clear" w:color="auto" w:fill="auto"/>
          </w:tcPr>
          <w:p w:rsidR="000235D4" w:rsidRPr="00044723" w:rsidRDefault="000235D4" w:rsidP="00044723">
            <w:pPr>
              <w:jc w:val="both"/>
              <w:rPr>
                <w:sz w:val="20"/>
                <w:szCs w:val="20"/>
              </w:rPr>
            </w:pPr>
            <w:r w:rsidRPr="00044723">
              <w:rPr>
                <w:sz w:val="20"/>
                <w:szCs w:val="20"/>
              </w:rPr>
              <w:t>Session</w:t>
            </w:r>
          </w:p>
        </w:tc>
        <w:tc>
          <w:tcPr>
            <w:tcW w:w="1276" w:type="dxa"/>
            <w:shd w:val="clear" w:color="auto" w:fill="auto"/>
          </w:tcPr>
          <w:p w:rsidR="000235D4" w:rsidRPr="00044723" w:rsidRDefault="000235D4" w:rsidP="00044723">
            <w:pPr>
              <w:jc w:val="both"/>
              <w:rPr>
                <w:color w:val="000000"/>
                <w:sz w:val="20"/>
                <w:szCs w:val="20"/>
              </w:rPr>
            </w:pPr>
            <w:r w:rsidRPr="00044723">
              <w:rPr>
                <w:color w:val="000000"/>
                <w:sz w:val="20"/>
                <w:szCs w:val="20"/>
              </w:rPr>
              <w:t>Google</w:t>
            </w:r>
          </w:p>
        </w:tc>
        <w:tc>
          <w:tcPr>
            <w:tcW w:w="1701" w:type="dxa"/>
            <w:shd w:val="clear" w:color="auto" w:fill="auto"/>
          </w:tcPr>
          <w:p w:rsidR="000235D4" w:rsidRPr="00044723" w:rsidRDefault="005E6A12" w:rsidP="00044723">
            <w:pPr>
              <w:jc w:val="both"/>
              <w:rPr>
                <w:sz w:val="20"/>
                <w:szCs w:val="20"/>
              </w:rPr>
            </w:pPr>
            <w:hyperlink r:id="rId20" w:history="1">
              <w:r w:rsidR="000235D4" w:rsidRPr="00044723">
                <w:rPr>
                  <w:rStyle w:val="Hyperlink"/>
                  <w:color w:val="000000"/>
                  <w:sz w:val="20"/>
                  <w:szCs w:val="20"/>
                </w:rPr>
                <w:t>https://tools.google.com/dlpage/gaoptout</w:t>
              </w:r>
            </w:hyperlink>
          </w:p>
        </w:tc>
      </w:tr>
      <w:tr w:rsidR="000235D4" w:rsidRPr="00044723" w:rsidTr="00C87E7D">
        <w:tc>
          <w:tcPr>
            <w:tcW w:w="1134" w:type="dxa"/>
            <w:shd w:val="clear" w:color="auto" w:fill="auto"/>
          </w:tcPr>
          <w:p w:rsidR="000235D4" w:rsidRPr="00044723" w:rsidRDefault="000235D4" w:rsidP="00044723">
            <w:pPr>
              <w:jc w:val="both"/>
              <w:rPr>
                <w:sz w:val="20"/>
                <w:szCs w:val="20"/>
              </w:rPr>
            </w:pPr>
            <w:r w:rsidRPr="00044723">
              <w:rPr>
                <w:color w:val="000000"/>
                <w:sz w:val="20"/>
                <w:szCs w:val="20"/>
              </w:rPr>
              <w:t>Third Party</w:t>
            </w:r>
          </w:p>
        </w:tc>
        <w:tc>
          <w:tcPr>
            <w:tcW w:w="1985" w:type="dxa"/>
            <w:shd w:val="clear" w:color="auto" w:fill="auto"/>
          </w:tcPr>
          <w:p w:rsidR="000235D4" w:rsidRPr="00044723" w:rsidRDefault="000235D4" w:rsidP="00044723">
            <w:pPr>
              <w:pStyle w:val="NormalSpaced"/>
              <w:spacing w:after="0" w:line="276" w:lineRule="auto"/>
              <w:rPr>
                <w:rFonts w:ascii="Times New Roman" w:hAnsi="Times New Roman"/>
                <w:color w:val="000000"/>
                <w:lang w:val="en-IE"/>
              </w:rPr>
            </w:pPr>
            <w:r w:rsidRPr="00044723">
              <w:rPr>
                <w:rFonts w:ascii="Times New Roman" w:hAnsi="Times New Roman"/>
                <w:color w:val="000000"/>
                <w:shd w:val="clear" w:color="auto" w:fill="FFFFFF"/>
              </w:rPr>
              <w:t>NID</w:t>
            </w:r>
          </w:p>
        </w:tc>
        <w:tc>
          <w:tcPr>
            <w:tcW w:w="2977" w:type="dxa"/>
            <w:shd w:val="clear" w:color="auto" w:fill="auto"/>
          </w:tcPr>
          <w:p w:rsidR="000235D4" w:rsidRPr="00044723" w:rsidRDefault="000235D4" w:rsidP="00044723">
            <w:pPr>
              <w:jc w:val="both"/>
              <w:rPr>
                <w:color w:val="000000"/>
                <w:sz w:val="20"/>
                <w:szCs w:val="20"/>
              </w:rPr>
            </w:pPr>
            <w:r w:rsidRPr="00044723">
              <w:rPr>
                <w:color w:val="000000"/>
                <w:sz w:val="20"/>
                <w:szCs w:val="20"/>
              </w:rPr>
              <w:t>It stores the preferences and information of users each time they visit web pages containing a Google service</w:t>
            </w:r>
          </w:p>
        </w:tc>
        <w:tc>
          <w:tcPr>
            <w:tcW w:w="1275" w:type="dxa"/>
            <w:shd w:val="clear" w:color="auto" w:fill="auto"/>
          </w:tcPr>
          <w:p w:rsidR="000235D4" w:rsidRPr="00044723" w:rsidRDefault="000235D4" w:rsidP="00044723">
            <w:pPr>
              <w:jc w:val="both"/>
              <w:rPr>
                <w:sz w:val="20"/>
                <w:szCs w:val="20"/>
              </w:rPr>
            </w:pPr>
            <w:r w:rsidRPr="00044723">
              <w:rPr>
                <w:sz w:val="20"/>
                <w:szCs w:val="20"/>
              </w:rPr>
              <w:t>6 Months</w:t>
            </w:r>
          </w:p>
        </w:tc>
        <w:tc>
          <w:tcPr>
            <w:tcW w:w="1276" w:type="dxa"/>
            <w:shd w:val="clear" w:color="auto" w:fill="auto"/>
          </w:tcPr>
          <w:p w:rsidR="000235D4" w:rsidRPr="00044723" w:rsidRDefault="000235D4" w:rsidP="00044723">
            <w:pPr>
              <w:jc w:val="both"/>
              <w:rPr>
                <w:color w:val="000000"/>
                <w:sz w:val="20"/>
                <w:szCs w:val="20"/>
              </w:rPr>
            </w:pPr>
            <w:r w:rsidRPr="00044723">
              <w:rPr>
                <w:color w:val="000000"/>
                <w:sz w:val="20"/>
                <w:szCs w:val="20"/>
              </w:rPr>
              <w:t>Google</w:t>
            </w:r>
          </w:p>
        </w:tc>
        <w:tc>
          <w:tcPr>
            <w:tcW w:w="1701" w:type="dxa"/>
            <w:shd w:val="clear" w:color="auto" w:fill="auto"/>
          </w:tcPr>
          <w:p w:rsidR="000235D4" w:rsidRPr="00044723" w:rsidRDefault="005E6A12" w:rsidP="00044723">
            <w:pPr>
              <w:jc w:val="both"/>
              <w:rPr>
                <w:sz w:val="20"/>
                <w:szCs w:val="20"/>
              </w:rPr>
            </w:pPr>
            <w:hyperlink r:id="rId21" w:history="1">
              <w:r w:rsidR="000235D4" w:rsidRPr="00044723">
                <w:rPr>
                  <w:rStyle w:val="Hyperlink"/>
                  <w:color w:val="000000"/>
                  <w:sz w:val="20"/>
                  <w:szCs w:val="20"/>
                </w:rPr>
                <w:t>https://tools.google.com/dlpage/gaoptout</w:t>
              </w:r>
            </w:hyperlink>
          </w:p>
        </w:tc>
      </w:tr>
      <w:tr w:rsidR="000235D4" w:rsidRPr="00044723" w:rsidTr="00C87E7D">
        <w:tc>
          <w:tcPr>
            <w:tcW w:w="1134" w:type="dxa"/>
            <w:shd w:val="clear" w:color="auto" w:fill="auto"/>
          </w:tcPr>
          <w:p w:rsidR="000235D4" w:rsidRPr="00044723" w:rsidRDefault="000235D4" w:rsidP="00044723">
            <w:pPr>
              <w:jc w:val="both"/>
              <w:rPr>
                <w:sz w:val="20"/>
                <w:szCs w:val="20"/>
              </w:rPr>
            </w:pPr>
            <w:r w:rsidRPr="00044723">
              <w:rPr>
                <w:color w:val="000000"/>
                <w:sz w:val="20"/>
                <w:szCs w:val="20"/>
              </w:rPr>
              <w:t>Third Party</w:t>
            </w:r>
          </w:p>
        </w:tc>
        <w:tc>
          <w:tcPr>
            <w:tcW w:w="1985" w:type="dxa"/>
            <w:shd w:val="clear" w:color="auto" w:fill="auto"/>
          </w:tcPr>
          <w:p w:rsidR="000235D4" w:rsidRPr="00044723" w:rsidRDefault="000235D4" w:rsidP="00044723">
            <w:pPr>
              <w:pStyle w:val="NormalSpaced"/>
              <w:spacing w:after="0" w:line="276" w:lineRule="auto"/>
              <w:rPr>
                <w:rFonts w:ascii="Times New Roman" w:hAnsi="Times New Roman"/>
                <w:color w:val="000000"/>
                <w:lang w:val="en-IE"/>
              </w:rPr>
            </w:pPr>
            <w:r w:rsidRPr="00044723">
              <w:rPr>
                <w:rFonts w:ascii="Times New Roman" w:hAnsi="Times New Roman"/>
                <w:color w:val="000000"/>
                <w:shd w:val="clear" w:color="auto" w:fill="FFFFFF"/>
              </w:rPr>
              <w:t>SAPISID</w:t>
            </w:r>
          </w:p>
        </w:tc>
        <w:tc>
          <w:tcPr>
            <w:tcW w:w="2977" w:type="dxa"/>
            <w:shd w:val="clear" w:color="auto" w:fill="auto"/>
          </w:tcPr>
          <w:p w:rsidR="000235D4" w:rsidRPr="00044723" w:rsidRDefault="000235D4" w:rsidP="00044723">
            <w:pPr>
              <w:jc w:val="both"/>
              <w:rPr>
                <w:color w:val="000000"/>
                <w:sz w:val="20"/>
                <w:szCs w:val="20"/>
              </w:rPr>
            </w:pPr>
            <w:r w:rsidRPr="00044723">
              <w:rPr>
                <w:color w:val="000000"/>
                <w:sz w:val="20"/>
                <w:szCs w:val="20"/>
                <w:shd w:val="clear" w:color="auto" w:fill="FFFFFF"/>
              </w:rPr>
              <w:t>Cookie’s that enable Google to collect user information for videos hosted by YouTube</w:t>
            </w:r>
          </w:p>
        </w:tc>
        <w:tc>
          <w:tcPr>
            <w:tcW w:w="1275" w:type="dxa"/>
            <w:shd w:val="clear" w:color="auto" w:fill="auto"/>
          </w:tcPr>
          <w:p w:rsidR="000235D4" w:rsidRPr="00044723" w:rsidRDefault="000235D4" w:rsidP="00044723">
            <w:pPr>
              <w:jc w:val="both"/>
              <w:rPr>
                <w:sz w:val="20"/>
                <w:szCs w:val="20"/>
              </w:rPr>
            </w:pPr>
            <w:r w:rsidRPr="00044723">
              <w:rPr>
                <w:sz w:val="20"/>
                <w:szCs w:val="20"/>
              </w:rPr>
              <w:t>2 Years</w:t>
            </w:r>
          </w:p>
        </w:tc>
        <w:tc>
          <w:tcPr>
            <w:tcW w:w="1276" w:type="dxa"/>
            <w:shd w:val="clear" w:color="auto" w:fill="auto"/>
          </w:tcPr>
          <w:p w:rsidR="000235D4" w:rsidRPr="00044723" w:rsidRDefault="000235D4" w:rsidP="00044723">
            <w:pPr>
              <w:jc w:val="both"/>
              <w:rPr>
                <w:color w:val="000000"/>
                <w:sz w:val="20"/>
                <w:szCs w:val="20"/>
              </w:rPr>
            </w:pPr>
            <w:r w:rsidRPr="00044723">
              <w:rPr>
                <w:color w:val="000000"/>
                <w:sz w:val="20"/>
                <w:szCs w:val="20"/>
              </w:rPr>
              <w:t>Google</w:t>
            </w:r>
          </w:p>
        </w:tc>
        <w:tc>
          <w:tcPr>
            <w:tcW w:w="1701" w:type="dxa"/>
            <w:shd w:val="clear" w:color="auto" w:fill="auto"/>
          </w:tcPr>
          <w:p w:rsidR="000235D4" w:rsidRPr="00044723" w:rsidRDefault="005E6A12" w:rsidP="00044723">
            <w:pPr>
              <w:jc w:val="both"/>
              <w:rPr>
                <w:sz w:val="20"/>
                <w:szCs w:val="20"/>
              </w:rPr>
            </w:pPr>
            <w:hyperlink r:id="rId22" w:history="1">
              <w:r w:rsidR="000235D4" w:rsidRPr="00044723">
                <w:rPr>
                  <w:rStyle w:val="Hyperlink"/>
                  <w:color w:val="000000"/>
                  <w:sz w:val="20"/>
                  <w:szCs w:val="20"/>
                </w:rPr>
                <w:t>https://tools.google.com/dlpage/gaoptout</w:t>
              </w:r>
            </w:hyperlink>
          </w:p>
        </w:tc>
      </w:tr>
      <w:tr w:rsidR="000235D4" w:rsidRPr="00044723" w:rsidTr="00C87E7D">
        <w:tc>
          <w:tcPr>
            <w:tcW w:w="1134" w:type="dxa"/>
            <w:shd w:val="clear" w:color="auto" w:fill="auto"/>
          </w:tcPr>
          <w:p w:rsidR="000235D4" w:rsidRPr="00044723" w:rsidRDefault="000235D4" w:rsidP="00044723">
            <w:pPr>
              <w:jc w:val="both"/>
              <w:rPr>
                <w:sz w:val="20"/>
                <w:szCs w:val="20"/>
              </w:rPr>
            </w:pPr>
            <w:r w:rsidRPr="00044723">
              <w:rPr>
                <w:color w:val="000000"/>
                <w:sz w:val="20"/>
                <w:szCs w:val="20"/>
              </w:rPr>
              <w:t>Third Party</w:t>
            </w:r>
          </w:p>
        </w:tc>
        <w:tc>
          <w:tcPr>
            <w:tcW w:w="1985" w:type="dxa"/>
            <w:shd w:val="clear" w:color="auto" w:fill="auto"/>
          </w:tcPr>
          <w:p w:rsidR="000235D4" w:rsidRPr="00044723" w:rsidRDefault="000235D4" w:rsidP="00044723">
            <w:pPr>
              <w:pStyle w:val="NormalSpaced"/>
              <w:spacing w:after="0" w:line="276" w:lineRule="auto"/>
              <w:rPr>
                <w:rFonts w:ascii="Times New Roman" w:hAnsi="Times New Roman"/>
                <w:color w:val="000000"/>
                <w:lang w:val="en-IE"/>
              </w:rPr>
            </w:pPr>
            <w:r w:rsidRPr="00044723">
              <w:rPr>
                <w:rFonts w:ascii="Times New Roman" w:hAnsi="Times New Roman"/>
                <w:color w:val="000000"/>
                <w:shd w:val="clear" w:color="auto" w:fill="FFFFFF"/>
              </w:rPr>
              <w:t>SID</w:t>
            </w:r>
          </w:p>
        </w:tc>
        <w:tc>
          <w:tcPr>
            <w:tcW w:w="2977" w:type="dxa"/>
            <w:shd w:val="clear" w:color="auto" w:fill="auto"/>
          </w:tcPr>
          <w:p w:rsidR="000235D4" w:rsidRPr="00044723" w:rsidRDefault="000235D4" w:rsidP="00044723">
            <w:pPr>
              <w:jc w:val="both"/>
              <w:rPr>
                <w:color w:val="000000"/>
                <w:sz w:val="20"/>
                <w:szCs w:val="20"/>
              </w:rPr>
            </w:pPr>
            <w:r w:rsidRPr="00044723">
              <w:rPr>
                <w:color w:val="000000"/>
                <w:sz w:val="20"/>
                <w:szCs w:val="20"/>
                <w:shd w:val="clear" w:color="auto" w:fill="FFFFFF"/>
              </w:rPr>
              <w:t>Cookie’s that enable Google to collect user information for videos hosted by YouTube</w:t>
            </w:r>
          </w:p>
        </w:tc>
        <w:tc>
          <w:tcPr>
            <w:tcW w:w="1275" w:type="dxa"/>
            <w:shd w:val="clear" w:color="auto" w:fill="auto"/>
          </w:tcPr>
          <w:p w:rsidR="000235D4" w:rsidRPr="00044723" w:rsidRDefault="000235D4" w:rsidP="00044723">
            <w:pPr>
              <w:jc w:val="both"/>
              <w:rPr>
                <w:sz w:val="20"/>
                <w:szCs w:val="20"/>
              </w:rPr>
            </w:pPr>
            <w:r w:rsidRPr="00044723">
              <w:rPr>
                <w:sz w:val="20"/>
                <w:szCs w:val="20"/>
              </w:rPr>
              <w:t>2 Years</w:t>
            </w:r>
          </w:p>
        </w:tc>
        <w:tc>
          <w:tcPr>
            <w:tcW w:w="1276" w:type="dxa"/>
            <w:shd w:val="clear" w:color="auto" w:fill="auto"/>
          </w:tcPr>
          <w:p w:rsidR="000235D4" w:rsidRPr="00044723" w:rsidRDefault="000235D4" w:rsidP="00044723">
            <w:pPr>
              <w:jc w:val="both"/>
              <w:rPr>
                <w:color w:val="000000"/>
                <w:sz w:val="20"/>
                <w:szCs w:val="20"/>
              </w:rPr>
            </w:pPr>
            <w:r w:rsidRPr="00044723">
              <w:rPr>
                <w:color w:val="000000"/>
                <w:sz w:val="20"/>
                <w:szCs w:val="20"/>
              </w:rPr>
              <w:t>Google</w:t>
            </w:r>
          </w:p>
        </w:tc>
        <w:tc>
          <w:tcPr>
            <w:tcW w:w="1701" w:type="dxa"/>
            <w:shd w:val="clear" w:color="auto" w:fill="auto"/>
          </w:tcPr>
          <w:p w:rsidR="000235D4" w:rsidRPr="00044723" w:rsidRDefault="005E6A12" w:rsidP="00044723">
            <w:pPr>
              <w:jc w:val="both"/>
              <w:rPr>
                <w:sz w:val="20"/>
                <w:szCs w:val="20"/>
              </w:rPr>
            </w:pPr>
            <w:hyperlink r:id="rId23" w:history="1">
              <w:r w:rsidR="000235D4" w:rsidRPr="00044723">
                <w:rPr>
                  <w:rStyle w:val="Hyperlink"/>
                  <w:color w:val="000000"/>
                  <w:sz w:val="20"/>
                  <w:szCs w:val="20"/>
                </w:rPr>
                <w:t>https://tools.google.com/dlpage/gaoptout</w:t>
              </w:r>
            </w:hyperlink>
          </w:p>
        </w:tc>
      </w:tr>
      <w:tr w:rsidR="000235D4" w:rsidRPr="00044723" w:rsidTr="00C87E7D">
        <w:tc>
          <w:tcPr>
            <w:tcW w:w="1134" w:type="dxa"/>
            <w:shd w:val="clear" w:color="auto" w:fill="auto"/>
          </w:tcPr>
          <w:p w:rsidR="000235D4" w:rsidRPr="00044723" w:rsidRDefault="000235D4" w:rsidP="00044723">
            <w:pPr>
              <w:jc w:val="both"/>
              <w:rPr>
                <w:sz w:val="20"/>
                <w:szCs w:val="20"/>
              </w:rPr>
            </w:pPr>
            <w:r w:rsidRPr="00044723">
              <w:rPr>
                <w:color w:val="000000"/>
                <w:sz w:val="20"/>
                <w:szCs w:val="20"/>
              </w:rPr>
              <w:t>Third Party</w:t>
            </w:r>
          </w:p>
        </w:tc>
        <w:tc>
          <w:tcPr>
            <w:tcW w:w="1985" w:type="dxa"/>
            <w:shd w:val="clear" w:color="auto" w:fill="auto"/>
          </w:tcPr>
          <w:p w:rsidR="000235D4" w:rsidRPr="00044723" w:rsidRDefault="000235D4" w:rsidP="00044723">
            <w:pPr>
              <w:pStyle w:val="NormalSpaced"/>
              <w:spacing w:after="0" w:line="276" w:lineRule="auto"/>
              <w:rPr>
                <w:rFonts w:ascii="Times New Roman" w:hAnsi="Times New Roman"/>
                <w:color w:val="000000"/>
                <w:lang w:val="en-IE"/>
              </w:rPr>
            </w:pPr>
            <w:r w:rsidRPr="00044723">
              <w:rPr>
                <w:rFonts w:ascii="Times New Roman" w:hAnsi="Times New Roman"/>
                <w:color w:val="000000"/>
                <w:shd w:val="clear" w:color="auto" w:fill="FFFFFF"/>
              </w:rPr>
              <w:t>SIDCC</w:t>
            </w:r>
          </w:p>
        </w:tc>
        <w:tc>
          <w:tcPr>
            <w:tcW w:w="2977" w:type="dxa"/>
            <w:shd w:val="clear" w:color="auto" w:fill="auto"/>
          </w:tcPr>
          <w:p w:rsidR="000235D4" w:rsidRPr="00044723" w:rsidRDefault="000235D4" w:rsidP="00044723">
            <w:pPr>
              <w:jc w:val="both"/>
              <w:rPr>
                <w:color w:val="000000"/>
                <w:sz w:val="20"/>
                <w:szCs w:val="20"/>
              </w:rPr>
            </w:pPr>
            <w:r w:rsidRPr="00044723">
              <w:rPr>
                <w:color w:val="000000"/>
                <w:sz w:val="20"/>
                <w:szCs w:val="20"/>
                <w:shd w:val="clear" w:color="auto" w:fill="FFFFFF"/>
              </w:rPr>
              <w:t>Cookie’s that enable Google to collect user information for videos hosted by YouTube</w:t>
            </w:r>
          </w:p>
        </w:tc>
        <w:tc>
          <w:tcPr>
            <w:tcW w:w="1275" w:type="dxa"/>
            <w:shd w:val="clear" w:color="auto" w:fill="auto"/>
          </w:tcPr>
          <w:p w:rsidR="000235D4" w:rsidRPr="00044723" w:rsidRDefault="000235D4" w:rsidP="00044723">
            <w:pPr>
              <w:jc w:val="both"/>
              <w:rPr>
                <w:sz w:val="20"/>
                <w:szCs w:val="20"/>
              </w:rPr>
            </w:pPr>
            <w:r w:rsidRPr="00044723">
              <w:rPr>
                <w:sz w:val="20"/>
                <w:szCs w:val="20"/>
              </w:rPr>
              <w:t>3 Months</w:t>
            </w:r>
          </w:p>
        </w:tc>
        <w:tc>
          <w:tcPr>
            <w:tcW w:w="1276" w:type="dxa"/>
            <w:shd w:val="clear" w:color="auto" w:fill="auto"/>
          </w:tcPr>
          <w:p w:rsidR="000235D4" w:rsidRPr="00044723" w:rsidRDefault="000235D4" w:rsidP="00044723">
            <w:pPr>
              <w:jc w:val="both"/>
              <w:rPr>
                <w:color w:val="000000"/>
                <w:sz w:val="20"/>
                <w:szCs w:val="20"/>
              </w:rPr>
            </w:pPr>
            <w:r w:rsidRPr="00044723">
              <w:rPr>
                <w:color w:val="000000"/>
                <w:sz w:val="20"/>
                <w:szCs w:val="20"/>
              </w:rPr>
              <w:t>Google</w:t>
            </w:r>
          </w:p>
        </w:tc>
        <w:tc>
          <w:tcPr>
            <w:tcW w:w="1701" w:type="dxa"/>
            <w:shd w:val="clear" w:color="auto" w:fill="auto"/>
          </w:tcPr>
          <w:p w:rsidR="000235D4" w:rsidRPr="00044723" w:rsidRDefault="005E6A12" w:rsidP="00044723">
            <w:pPr>
              <w:jc w:val="both"/>
              <w:rPr>
                <w:sz w:val="20"/>
                <w:szCs w:val="20"/>
              </w:rPr>
            </w:pPr>
            <w:hyperlink r:id="rId24" w:history="1">
              <w:r w:rsidR="000235D4" w:rsidRPr="00044723">
                <w:rPr>
                  <w:rStyle w:val="Hyperlink"/>
                  <w:color w:val="000000"/>
                  <w:sz w:val="20"/>
                  <w:szCs w:val="20"/>
                </w:rPr>
                <w:t>https://tools.google.com/dlpage/gaoptout</w:t>
              </w:r>
            </w:hyperlink>
          </w:p>
        </w:tc>
      </w:tr>
      <w:tr w:rsidR="000235D4" w:rsidRPr="00044723" w:rsidTr="00C87E7D">
        <w:tc>
          <w:tcPr>
            <w:tcW w:w="1134" w:type="dxa"/>
            <w:shd w:val="clear" w:color="auto" w:fill="auto"/>
          </w:tcPr>
          <w:p w:rsidR="000235D4" w:rsidRPr="00044723" w:rsidRDefault="000235D4" w:rsidP="00044723">
            <w:pPr>
              <w:jc w:val="both"/>
              <w:rPr>
                <w:sz w:val="20"/>
                <w:szCs w:val="20"/>
              </w:rPr>
            </w:pPr>
            <w:r w:rsidRPr="00044723">
              <w:rPr>
                <w:color w:val="000000"/>
                <w:sz w:val="20"/>
                <w:szCs w:val="20"/>
              </w:rPr>
              <w:t>Third Party</w:t>
            </w:r>
          </w:p>
        </w:tc>
        <w:tc>
          <w:tcPr>
            <w:tcW w:w="1985" w:type="dxa"/>
            <w:shd w:val="clear" w:color="auto" w:fill="auto"/>
          </w:tcPr>
          <w:p w:rsidR="000235D4" w:rsidRPr="00044723" w:rsidRDefault="000235D4" w:rsidP="00044723">
            <w:pPr>
              <w:pStyle w:val="NormalSpaced"/>
              <w:spacing w:after="0" w:line="276" w:lineRule="auto"/>
              <w:rPr>
                <w:rFonts w:ascii="Times New Roman" w:hAnsi="Times New Roman"/>
                <w:color w:val="000000"/>
                <w:lang w:val="en-IE"/>
              </w:rPr>
            </w:pPr>
            <w:r w:rsidRPr="00044723">
              <w:rPr>
                <w:rFonts w:ascii="Times New Roman" w:hAnsi="Times New Roman"/>
                <w:color w:val="000000"/>
                <w:shd w:val="clear" w:color="auto" w:fill="FFFFFF"/>
              </w:rPr>
              <w:t>SSID</w:t>
            </w:r>
          </w:p>
        </w:tc>
        <w:tc>
          <w:tcPr>
            <w:tcW w:w="2977" w:type="dxa"/>
            <w:shd w:val="clear" w:color="auto" w:fill="auto"/>
          </w:tcPr>
          <w:p w:rsidR="000235D4" w:rsidRPr="00044723" w:rsidRDefault="000235D4" w:rsidP="00044723">
            <w:pPr>
              <w:jc w:val="both"/>
              <w:rPr>
                <w:color w:val="000000"/>
                <w:sz w:val="20"/>
                <w:szCs w:val="20"/>
              </w:rPr>
            </w:pPr>
            <w:r w:rsidRPr="00044723">
              <w:rPr>
                <w:color w:val="000000"/>
                <w:sz w:val="20"/>
                <w:szCs w:val="20"/>
                <w:shd w:val="clear" w:color="auto" w:fill="FFFFFF"/>
              </w:rPr>
              <w:t>Cookie’s that enable Google to collect user information for videos hosted by YouTube</w:t>
            </w:r>
          </w:p>
        </w:tc>
        <w:tc>
          <w:tcPr>
            <w:tcW w:w="1275" w:type="dxa"/>
            <w:shd w:val="clear" w:color="auto" w:fill="auto"/>
          </w:tcPr>
          <w:p w:rsidR="000235D4" w:rsidRPr="00044723" w:rsidRDefault="000235D4" w:rsidP="00044723">
            <w:pPr>
              <w:jc w:val="both"/>
              <w:rPr>
                <w:sz w:val="20"/>
                <w:szCs w:val="20"/>
              </w:rPr>
            </w:pPr>
            <w:r w:rsidRPr="00044723">
              <w:rPr>
                <w:sz w:val="20"/>
                <w:szCs w:val="20"/>
              </w:rPr>
              <w:t>2 Years</w:t>
            </w:r>
          </w:p>
        </w:tc>
        <w:tc>
          <w:tcPr>
            <w:tcW w:w="1276" w:type="dxa"/>
            <w:shd w:val="clear" w:color="auto" w:fill="auto"/>
          </w:tcPr>
          <w:p w:rsidR="000235D4" w:rsidRPr="00044723" w:rsidRDefault="000235D4" w:rsidP="00044723">
            <w:pPr>
              <w:jc w:val="both"/>
              <w:rPr>
                <w:color w:val="000000"/>
                <w:sz w:val="20"/>
                <w:szCs w:val="20"/>
              </w:rPr>
            </w:pPr>
            <w:r w:rsidRPr="00044723">
              <w:rPr>
                <w:color w:val="000000"/>
                <w:sz w:val="20"/>
                <w:szCs w:val="20"/>
              </w:rPr>
              <w:t>Google</w:t>
            </w:r>
          </w:p>
        </w:tc>
        <w:tc>
          <w:tcPr>
            <w:tcW w:w="1701" w:type="dxa"/>
            <w:shd w:val="clear" w:color="auto" w:fill="auto"/>
          </w:tcPr>
          <w:p w:rsidR="000235D4" w:rsidRPr="00044723" w:rsidRDefault="005E6A12" w:rsidP="00044723">
            <w:pPr>
              <w:jc w:val="both"/>
              <w:rPr>
                <w:sz w:val="20"/>
                <w:szCs w:val="20"/>
              </w:rPr>
            </w:pPr>
            <w:hyperlink r:id="rId25" w:history="1">
              <w:r w:rsidR="000235D4" w:rsidRPr="00044723">
                <w:rPr>
                  <w:rStyle w:val="Hyperlink"/>
                  <w:color w:val="000000"/>
                  <w:sz w:val="20"/>
                  <w:szCs w:val="20"/>
                </w:rPr>
                <w:t>https://tools.google.com/dlpage/gaoptout</w:t>
              </w:r>
            </w:hyperlink>
          </w:p>
        </w:tc>
      </w:tr>
      <w:tr w:rsidR="000235D4" w:rsidRPr="00044723" w:rsidTr="00C87E7D">
        <w:tc>
          <w:tcPr>
            <w:tcW w:w="1134" w:type="dxa"/>
            <w:shd w:val="clear" w:color="auto" w:fill="auto"/>
          </w:tcPr>
          <w:p w:rsidR="000235D4" w:rsidRPr="00044723" w:rsidRDefault="000235D4" w:rsidP="00044723">
            <w:pPr>
              <w:jc w:val="both"/>
              <w:rPr>
                <w:sz w:val="20"/>
                <w:szCs w:val="20"/>
              </w:rPr>
            </w:pPr>
            <w:r w:rsidRPr="00044723">
              <w:rPr>
                <w:color w:val="000000"/>
                <w:sz w:val="20"/>
                <w:szCs w:val="20"/>
              </w:rPr>
              <w:t>Third Party</w:t>
            </w:r>
          </w:p>
        </w:tc>
        <w:tc>
          <w:tcPr>
            <w:tcW w:w="1985" w:type="dxa"/>
            <w:shd w:val="clear" w:color="auto" w:fill="auto"/>
          </w:tcPr>
          <w:p w:rsidR="000235D4" w:rsidRPr="00044723" w:rsidRDefault="000235D4" w:rsidP="00044723">
            <w:pPr>
              <w:pStyle w:val="NormalSpaced"/>
              <w:spacing w:after="0" w:line="276" w:lineRule="auto"/>
              <w:rPr>
                <w:rFonts w:ascii="Times New Roman" w:hAnsi="Times New Roman"/>
                <w:color w:val="000000"/>
                <w:shd w:val="clear" w:color="auto" w:fill="FFFFFF"/>
              </w:rPr>
            </w:pPr>
            <w:r w:rsidRPr="00044723">
              <w:rPr>
                <w:rFonts w:ascii="Times New Roman" w:hAnsi="Times New Roman"/>
                <w:color w:val="000000"/>
                <w:shd w:val="clear" w:color="auto" w:fill="FFFFFF"/>
              </w:rPr>
              <w:t>VISITOR_INFO1_LIVE</w:t>
            </w:r>
          </w:p>
        </w:tc>
        <w:tc>
          <w:tcPr>
            <w:tcW w:w="2977" w:type="dxa"/>
            <w:shd w:val="clear" w:color="auto" w:fill="auto"/>
          </w:tcPr>
          <w:p w:rsidR="000235D4" w:rsidRPr="00044723" w:rsidRDefault="000235D4" w:rsidP="00044723">
            <w:pPr>
              <w:jc w:val="both"/>
              <w:rPr>
                <w:color w:val="000000"/>
                <w:sz w:val="20"/>
                <w:szCs w:val="20"/>
              </w:rPr>
            </w:pPr>
            <w:r w:rsidRPr="00044723">
              <w:rPr>
                <w:color w:val="000000"/>
                <w:sz w:val="20"/>
                <w:szCs w:val="20"/>
              </w:rPr>
              <w:t>Tries to estimate the users' bandwidth on pages with integrated YouTube videos.</w:t>
            </w:r>
          </w:p>
        </w:tc>
        <w:tc>
          <w:tcPr>
            <w:tcW w:w="1275" w:type="dxa"/>
            <w:shd w:val="clear" w:color="auto" w:fill="auto"/>
          </w:tcPr>
          <w:p w:rsidR="000235D4" w:rsidRPr="00044723" w:rsidRDefault="000235D4" w:rsidP="00044723">
            <w:pPr>
              <w:jc w:val="both"/>
              <w:rPr>
                <w:sz w:val="20"/>
                <w:szCs w:val="20"/>
              </w:rPr>
            </w:pPr>
            <w:r w:rsidRPr="00044723">
              <w:rPr>
                <w:sz w:val="20"/>
                <w:szCs w:val="20"/>
              </w:rPr>
              <w:t>179 days</w:t>
            </w:r>
          </w:p>
        </w:tc>
        <w:tc>
          <w:tcPr>
            <w:tcW w:w="1276" w:type="dxa"/>
            <w:shd w:val="clear" w:color="auto" w:fill="auto"/>
          </w:tcPr>
          <w:p w:rsidR="000235D4" w:rsidRPr="00044723" w:rsidRDefault="000235D4" w:rsidP="00044723">
            <w:pPr>
              <w:jc w:val="both"/>
              <w:rPr>
                <w:color w:val="000000"/>
                <w:sz w:val="20"/>
                <w:szCs w:val="20"/>
              </w:rPr>
            </w:pPr>
            <w:r w:rsidRPr="00044723">
              <w:rPr>
                <w:color w:val="000000"/>
                <w:sz w:val="20"/>
                <w:szCs w:val="20"/>
              </w:rPr>
              <w:t>Google</w:t>
            </w:r>
          </w:p>
        </w:tc>
        <w:tc>
          <w:tcPr>
            <w:tcW w:w="1701" w:type="dxa"/>
            <w:shd w:val="clear" w:color="auto" w:fill="auto"/>
          </w:tcPr>
          <w:p w:rsidR="000235D4" w:rsidRPr="00044723" w:rsidRDefault="005E6A12" w:rsidP="00044723">
            <w:pPr>
              <w:jc w:val="both"/>
              <w:rPr>
                <w:sz w:val="20"/>
                <w:szCs w:val="20"/>
              </w:rPr>
            </w:pPr>
            <w:hyperlink r:id="rId26" w:history="1">
              <w:r w:rsidR="000235D4" w:rsidRPr="00044723">
                <w:rPr>
                  <w:rStyle w:val="Hyperlink"/>
                  <w:color w:val="000000"/>
                  <w:sz w:val="20"/>
                  <w:szCs w:val="20"/>
                </w:rPr>
                <w:t>https://tools.google.com/dlpage/gaoptout</w:t>
              </w:r>
            </w:hyperlink>
          </w:p>
        </w:tc>
      </w:tr>
      <w:tr w:rsidR="000235D4" w:rsidRPr="00044723" w:rsidTr="00C87E7D">
        <w:tc>
          <w:tcPr>
            <w:tcW w:w="1134" w:type="dxa"/>
            <w:shd w:val="clear" w:color="auto" w:fill="auto"/>
          </w:tcPr>
          <w:p w:rsidR="000235D4" w:rsidRPr="00044723" w:rsidRDefault="000235D4" w:rsidP="00044723">
            <w:pPr>
              <w:jc w:val="both"/>
              <w:rPr>
                <w:sz w:val="20"/>
                <w:szCs w:val="20"/>
              </w:rPr>
            </w:pPr>
            <w:r w:rsidRPr="00044723">
              <w:rPr>
                <w:color w:val="000000"/>
                <w:sz w:val="20"/>
                <w:szCs w:val="20"/>
              </w:rPr>
              <w:t>Third Party</w:t>
            </w:r>
          </w:p>
        </w:tc>
        <w:tc>
          <w:tcPr>
            <w:tcW w:w="1985" w:type="dxa"/>
            <w:shd w:val="clear" w:color="auto" w:fill="auto"/>
          </w:tcPr>
          <w:p w:rsidR="000235D4" w:rsidRPr="00044723" w:rsidRDefault="000235D4" w:rsidP="00044723">
            <w:pPr>
              <w:pStyle w:val="NormalSpaced"/>
              <w:spacing w:after="0" w:line="276" w:lineRule="auto"/>
              <w:rPr>
                <w:rFonts w:ascii="Times New Roman" w:hAnsi="Times New Roman"/>
                <w:color w:val="000000"/>
                <w:shd w:val="clear" w:color="auto" w:fill="FFFFFF"/>
              </w:rPr>
            </w:pPr>
            <w:r w:rsidRPr="00044723">
              <w:rPr>
                <w:rFonts w:ascii="Times New Roman" w:hAnsi="Times New Roman"/>
                <w:color w:val="000000"/>
                <w:shd w:val="clear" w:color="auto" w:fill="FFFFFF"/>
              </w:rPr>
              <w:t>YSC</w:t>
            </w:r>
          </w:p>
        </w:tc>
        <w:tc>
          <w:tcPr>
            <w:tcW w:w="2977" w:type="dxa"/>
            <w:shd w:val="clear" w:color="auto" w:fill="auto"/>
          </w:tcPr>
          <w:p w:rsidR="000235D4" w:rsidRPr="00044723" w:rsidRDefault="000235D4" w:rsidP="00044723">
            <w:pPr>
              <w:jc w:val="both"/>
              <w:rPr>
                <w:color w:val="000000"/>
                <w:sz w:val="20"/>
                <w:szCs w:val="20"/>
                <w:shd w:val="clear" w:color="auto" w:fill="FFFFFF"/>
              </w:rPr>
            </w:pPr>
            <w:r w:rsidRPr="00044723">
              <w:rPr>
                <w:color w:val="000000"/>
                <w:sz w:val="20"/>
                <w:szCs w:val="20"/>
              </w:rPr>
              <w:t xml:space="preserve">Registers a unique ID to keep statistics of what videos from </w:t>
            </w:r>
            <w:proofErr w:type="spellStart"/>
            <w:r w:rsidRPr="00044723">
              <w:rPr>
                <w:color w:val="000000"/>
                <w:sz w:val="20"/>
                <w:szCs w:val="20"/>
              </w:rPr>
              <w:t>Youtube</w:t>
            </w:r>
            <w:proofErr w:type="spellEnd"/>
            <w:r w:rsidRPr="00044723">
              <w:rPr>
                <w:color w:val="000000"/>
                <w:sz w:val="20"/>
                <w:szCs w:val="20"/>
              </w:rPr>
              <w:t xml:space="preserve"> the user has seen</w:t>
            </w:r>
          </w:p>
        </w:tc>
        <w:tc>
          <w:tcPr>
            <w:tcW w:w="1275" w:type="dxa"/>
            <w:shd w:val="clear" w:color="auto" w:fill="auto"/>
          </w:tcPr>
          <w:p w:rsidR="000235D4" w:rsidRPr="00044723" w:rsidRDefault="000235D4" w:rsidP="00044723">
            <w:pPr>
              <w:jc w:val="both"/>
              <w:rPr>
                <w:sz w:val="20"/>
                <w:szCs w:val="20"/>
              </w:rPr>
            </w:pPr>
            <w:r w:rsidRPr="00044723">
              <w:rPr>
                <w:sz w:val="20"/>
                <w:szCs w:val="20"/>
              </w:rPr>
              <w:t>Session</w:t>
            </w:r>
          </w:p>
        </w:tc>
        <w:tc>
          <w:tcPr>
            <w:tcW w:w="1276" w:type="dxa"/>
            <w:shd w:val="clear" w:color="auto" w:fill="auto"/>
          </w:tcPr>
          <w:p w:rsidR="000235D4" w:rsidRPr="00044723" w:rsidRDefault="000235D4" w:rsidP="00044723">
            <w:pPr>
              <w:jc w:val="both"/>
              <w:rPr>
                <w:color w:val="000000"/>
                <w:sz w:val="20"/>
                <w:szCs w:val="20"/>
              </w:rPr>
            </w:pPr>
            <w:proofErr w:type="spellStart"/>
            <w:r w:rsidRPr="00044723">
              <w:rPr>
                <w:color w:val="000000"/>
                <w:sz w:val="20"/>
                <w:szCs w:val="20"/>
              </w:rPr>
              <w:t>Youtube</w:t>
            </w:r>
            <w:proofErr w:type="spellEnd"/>
          </w:p>
        </w:tc>
        <w:tc>
          <w:tcPr>
            <w:tcW w:w="1701" w:type="dxa"/>
            <w:shd w:val="clear" w:color="auto" w:fill="auto"/>
          </w:tcPr>
          <w:p w:rsidR="000235D4" w:rsidRPr="00044723" w:rsidRDefault="000235D4" w:rsidP="00044723">
            <w:pPr>
              <w:jc w:val="both"/>
              <w:rPr>
                <w:sz w:val="20"/>
                <w:szCs w:val="20"/>
              </w:rPr>
            </w:pPr>
            <w:r w:rsidRPr="00044723">
              <w:rPr>
                <w:color w:val="000000"/>
                <w:sz w:val="20"/>
                <w:szCs w:val="20"/>
              </w:rPr>
              <w:t>N/A</w:t>
            </w:r>
          </w:p>
        </w:tc>
      </w:tr>
      <w:tr w:rsidR="000235D4" w:rsidRPr="00044723" w:rsidTr="00C87E7D">
        <w:tc>
          <w:tcPr>
            <w:tcW w:w="1134" w:type="dxa"/>
            <w:shd w:val="clear" w:color="auto" w:fill="auto"/>
          </w:tcPr>
          <w:p w:rsidR="000235D4" w:rsidRPr="00044723" w:rsidRDefault="000235D4" w:rsidP="00044723">
            <w:pPr>
              <w:jc w:val="both"/>
              <w:rPr>
                <w:color w:val="000000"/>
                <w:sz w:val="20"/>
                <w:szCs w:val="20"/>
              </w:rPr>
            </w:pPr>
            <w:r w:rsidRPr="00044723">
              <w:rPr>
                <w:color w:val="000000"/>
                <w:sz w:val="20"/>
                <w:szCs w:val="20"/>
              </w:rPr>
              <w:t>Third Party</w:t>
            </w:r>
          </w:p>
        </w:tc>
        <w:tc>
          <w:tcPr>
            <w:tcW w:w="1985" w:type="dxa"/>
            <w:shd w:val="clear" w:color="auto" w:fill="auto"/>
          </w:tcPr>
          <w:p w:rsidR="000235D4" w:rsidRPr="00044723" w:rsidRDefault="000235D4" w:rsidP="00044723">
            <w:pPr>
              <w:pStyle w:val="NormalSpaced"/>
              <w:spacing w:after="0" w:line="276" w:lineRule="auto"/>
              <w:rPr>
                <w:rFonts w:ascii="Times New Roman" w:hAnsi="Times New Roman"/>
                <w:color w:val="000000"/>
              </w:rPr>
            </w:pPr>
            <w:r w:rsidRPr="00044723">
              <w:rPr>
                <w:rFonts w:ascii="Times New Roman" w:hAnsi="Times New Roman"/>
                <w:color w:val="000000"/>
              </w:rPr>
              <w:t>GPS</w:t>
            </w:r>
          </w:p>
        </w:tc>
        <w:tc>
          <w:tcPr>
            <w:tcW w:w="2977" w:type="dxa"/>
            <w:shd w:val="clear" w:color="auto" w:fill="auto"/>
          </w:tcPr>
          <w:p w:rsidR="000235D4" w:rsidRPr="00044723" w:rsidRDefault="000235D4" w:rsidP="00044723">
            <w:pPr>
              <w:jc w:val="both"/>
              <w:rPr>
                <w:color w:val="000000"/>
                <w:sz w:val="20"/>
                <w:szCs w:val="20"/>
              </w:rPr>
            </w:pPr>
            <w:r w:rsidRPr="00044723">
              <w:rPr>
                <w:color w:val="000000"/>
                <w:sz w:val="20"/>
                <w:szCs w:val="20"/>
              </w:rPr>
              <w:t xml:space="preserve">Registers a unique ID on mobile </w:t>
            </w:r>
            <w:r w:rsidRPr="00044723">
              <w:rPr>
                <w:color w:val="000000"/>
                <w:sz w:val="20"/>
                <w:szCs w:val="20"/>
              </w:rPr>
              <w:lastRenderedPageBreak/>
              <w:t>devices to enable tracking based on geographical GPS location.</w:t>
            </w:r>
          </w:p>
        </w:tc>
        <w:tc>
          <w:tcPr>
            <w:tcW w:w="1275" w:type="dxa"/>
            <w:shd w:val="clear" w:color="auto" w:fill="auto"/>
          </w:tcPr>
          <w:p w:rsidR="000235D4" w:rsidRPr="00044723" w:rsidRDefault="000235D4" w:rsidP="00044723">
            <w:pPr>
              <w:jc w:val="both"/>
              <w:rPr>
                <w:color w:val="000000"/>
                <w:sz w:val="20"/>
                <w:szCs w:val="20"/>
              </w:rPr>
            </w:pPr>
            <w:r w:rsidRPr="00044723">
              <w:rPr>
                <w:color w:val="000000"/>
                <w:sz w:val="20"/>
                <w:szCs w:val="20"/>
              </w:rPr>
              <w:lastRenderedPageBreak/>
              <w:t>Session</w:t>
            </w:r>
          </w:p>
        </w:tc>
        <w:tc>
          <w:tcPr>
            <w:tcW w:w="1276" w:type="dxa"/>
            <w:shd w:val="clear" w:color="auto" w:fill="auto"/>
          </w:tcPr>
          <w:p w:rsidR="000235D4" w:rsidRPr="00044723" w:rsidRDefault="000235D4" w:rsidP="00044723">
            <w:pPr>
              <w:jc w:val="both"/>
              <w:rPr>
                <w:color w:val="000000"/>
                <w:sz w:val="20"/>
                <w:szCs w:val="20"/>
              </w:rPr>
            </w:pPr>
            <w:proofErr w:type="spellStart"/>
            <w:r w:rsidRPr="00044723">
              <w:rPr>
                <w:color w:val="000000"/>
                <w:sz w:val="20"/>
                <w:szCs w:val="20"/>
              </w:rPr>
              <w:t>Youtube</w:t>
            </w:r>
            <w:proofErr w:type="spellEnd"/>
          </w:p>
        </w:tc>
        <w:tc>
          <w:tcPr>
            <w:tcW w:w="1701" w:type="dxa"/>
            <w:shd w:val="clear" w:color="auto" w:fill="auto"/>
          </w:tcPr>
          <w:p w:rsidR="000235D4" w:rsidRPr="00044723" w:rsidRDefault="000235D4" w:rsidP="00044723">
            <w:pPr>
              <w:jc w:val="both"/>
              <w:rPr>
                <w:color w:val="000000"/>
                <w:sz w:val="20"/>
                <w:szCs w:val="20"/>
              </w:rPr>
            </w:pPr>
            <w:r w:rsidRPr="00044723">
              <w:rPr>
                <w:color w:val="000000"/>
                <w:sz w:val="20"/>
                <w:szCs w:val="20"/>
              </w:rPr>
              <w:t>N/A</w:t>
            </w:r>
          </w:p>
        </w:tc>
      </w:tr>
      <w:tr w:rsidR="000235D4" w:rsidRPr="00044723" w:rsidTr="00C87E7D">
        <w:tc>
          <w:tcPr>
            <w:tcW w:w="1134" w:type="dxa"/>
            <w:shd w:val="clear" w:color="auto" w:fill="auto"/>
          </w:tcPr>
          <w:p w:rsidR="000235D4" w:rsidRPr="00044723" w:rsidRDefault="000235D4" w:rsidP="00044723">
            <w:pPr>
              <w:jc w:val="both"/>
              <w:rPr>
                <w:color w:val="000000"/>
                <w:sz w:val="20"/>
                <w:szCs w:val="20"/>
              </w:rPr>
            </w:pPr>
            <w:r w:rsidRPr="00044723">
              <w:rPr>
                <w:color w:val="000000"/>
                <w:sz w:val="20"/>
                <w:szCs w:val="20"/>
              </w:rPr>
              <w:lastRenderedPageBreak/>
              <w:t>Third Party</w:t>
            </w:r>
          </w:p>
        </w:tc>
        <w:tc>
          <w:tcPr>
            <w:tcW w:w="1985" w:type="dxa"/>
            <w:shd w:val="clear" w:color="auto" w:fill="auto"/>
          </w:tcPr>
          <w:p w:rsidR="000235D4" w:rsidRPr="00044723" w:rsidRDefault="000235D4" w:rsidP="00044723">
            <w:pPr>
              <w:pStyle w:val="NormalSpaced"/>
              <w:spacing w:after="0" w:line="276" w:lineRule="auto"/>
              <w:rPr>
                <w:rFonts w:ascii="Times New Roman" w:hAnsi="Times New Roman"/>
                <w:color w:val="000000"/>
              </w:rPr>
            </w:pPr>
            <w:r w:rsidRPr="00044723">
              <w:rPr>
                <w:rFonts w:ascii="Times New Roman" w:hAnsi="Times New Roman"/>
                <w:color w:val="000000"/>
              </w:rPr>
              <w:t>PREF</w:t>
            </w:r>
          </w:p>
        </w:tc>
        <w:tc>
          <w:tcPr>
            <w:tcW w:w="2977" w:type="dxa"/>
            <w:shd w:val="clear" w:color="auto" w:fill="auto"/>
          </w:tcPr>
          <w:p w:rsidR="000235D4" w:rsidRPr="00044723" w:rsidRDefault="000235D4" w:rsidP="00044723">
            <w:pPr>
              <w:jc w:val="both"/>
              <w:rPr>
                <w:color w:val="000000"/>
                <w:sz w:val="20"/>
                <w:szCs w:val="20"/>
              </w:rPr>
            </w:pPr>
            <w:r w:rsidRPr="00044723">
              <w:rPr>
                <w:color w:val="000000"/>
                <w:sz w:val="20"/>
                <w:szCs w:val="20"/>
              </w:rPr>
              <w:t>Registers a unique ID that is used by Google to keep statistics of how the visitor uses YouTube videos across different websites.</w:t>
            </w:r>
          </w:p>
        </w:tc>
        <w:tc>
          <w:tcPr>
            <w:tcW w:w="1275" w:type="dxa"/>
            <w:shd w:val="clear" w:color="auto" w:fill="auto"/>
          </w:tcPr>
          <w:p w:rsidR="000235D4" w:rsidRPr="00044723" w:rsidRDefault="000235D4" w:rsidP="00044723">
            <w:pPr>
              <w:jc w:val="both"/>
              <w:rPr>
                <w:color w:val="000000"/>
                <w:sz w:val="20"/>
                <w:szCs w:val="20"/>
              </w:rPr>
            </w:pPr>
            <w:r w:rsidRPr="00044723">
              <w:rPr>
                <w:color w:val="000000"/>
                <w:sz w:val="20"/>
                <w:szCs w:val="20"/>
              </w:rPr>
              <w:t>8 Months</w:t>
            </w:r>
          </w:p>
        </w:tc>
        <w:tc>
          <w:tcPr>
            <w:tcW w:w="1276" w:type="dxa"/>
            <w:shd w:val="clear" w:color="auto" w:fill="auto"/>
          </w:tcPr>
          <w:p w:rsidR="000235D4" w:rsidRPr="00044723" w:rsidRDefault="000235D4" w:rsidP="00044723">
            <w:pPr>
              <w:jc w:val="both"/>
              <w:rPr>
                <w:color w:val="000000"/>
                <w:sz w:val="20"/>
                <w:szCs w:val="20"/>
              </w:rPr>
            </w:pPr>
            <w:proofErr w:type="spellStart"/>
            <w:r w:rsidRPr="00044723">
              <w:rPr>
                <w:color w:val="000000"/>
                <w:sz w:val="20"/>
                <w:szCs w:val="20"/>
              </w:rPr>
              <w:t>Youtube</w:t>
            </w:r>
            <w:proofErr w:type="spellEnd"/>
          </w:p>
        </w:tc>
        <w:tc>
          <w:tcPr>
            <w:tcW w:w="1701" w:type="dxa"/>
            <w:shd w:val="clear" w:color="auto" w:fill="auto"/>
          </w:tcPr>
          <w:p w:rsidR="000235D4" w:rsidRPr="00044723" w:rsidRDefault="000235D4" w:rsidP="00044723">
            <w:pPr>
              <w:jc w:val="both"/>
              <w:rPr>
                <w:color w:val="000000"/>
                <w:sz w:val="20"/>
                <w:szCs w:val="20"/>
              </w:rPr>
            </w:pPr>
            <w:r w:rsidRPr="00044723">
              <w:rPr>
                <w:color w:val="000000"/>
                <w:sz w:val="20"/>
                <w:szCs w:val="20"/>
              </w:rPr>
              <w:t>N/A</w:t>
            </w:r>
          </w:p>
        </w:tc>
      </w:tr>
      <w:tr w:rsidR="000235D4" w:rsidRPr="00044723" w:rsidTr="00C87E7D">
        <w:tc>
          <w:tcPr>
            <w:tcW w:w="1134" w:type="dxa"/>
            <w:shd w:val="clear" w:color="auto" w:fill="auto"/>
          </w:tcPr>
          <w:p w:rsidR="000235D4" w:rsidRPr="00044723" w:rsidRDefault="000235D4" w:rsidP="00044723">
            <w:pPr>
              <w:jc w:val="both"/>
              <w:rPr>
                <w:color w:val="000000"/>
                <w:sz w:val="20"/>
                <w:szCs w:val="20"/>
              </w:rPr>
            </w:pPr>
            <w:r w:rsidRPr="00044723">
              <w:rPr>
                <w:color w:val="000000"/>
                <w:sz w:val="20"/>
                <w:szCs w:val="20"/>
              </w:rPr>
              <w:t>Third Party</w:t>
            </w:r>
          </w:p>
        </w:tc>
        <w:tc>
          <w:tcPr>
            <w:tcW w:w="1985" w:type="dxa"/>
            <w:shd w:val="clear" w:color="auto" w:fill="auto"/>
          </w:tcPr>
          <w:p w:rsidR="000235D4" w:rsidRPr="00044723" w:rsidRDefault="000235D4" w:rsidP="00044723">
            <w:pPr>
              <w:pStyle w:val="NormalSpaced"/>
              <w:spacing w:after="0" w:line="276" w:lineRule="auto"/>
              <w:rPr>
                <w:rFonts w:ascii="Times New Roman" w:hAnsi="Times New Roman"/>
                <w:color w:val="000000"/>
              </w:rPr>
            </w:pPr>
            <w:r w:rsidRPr="00044723">
              <w:rPr>
                <w:rFonts w:ascii="Times New Roman" w:hAnsi="Times New Roman"/>
                <w:color w:val="000000"/>
              </w:rPr>
              <w:t>_</w:t>
            </w:r>
            <w:proofErr w:type="spellStart"/>
            <w:r w:rsidRPr="00044723">
              <w:rPr>
                <w:rFonts w:ascii="Times New Roman" w:hAnsi="Times New Roman"/>
                <w:color w:val="000000"/>
              </w:rPr>
              <w:t>qca</w:t>
            </w:r>
            <w:proofErr w:type="spellEnd"/>
          </w:p>
        </w:tc>
        <w:tc>
          <w:tcPr>
            <w:tcW w:w="2977" w:type="dxa"/>
            <w:shd w:val="clear" w:color="auto" w:fill="auto"/>
          </w:tcPr>
          <w:p w:rsidR="000235D4" w:rsidRPr="00044723" w:rsidRDefault="000235D4" w:rsidP="00044723">
            <w:pPr>
              <w:jc w:val="both"/>
              <w:rPr>
                <w:color w:val="000000"/>
                <w:sz w:val="20"/>
                <w:szCs w:val="20"/>
              </w:rPr>
            </w:pPr>
            <w:r w:rsidRPr="00044723">
              <w:rPr>
                <w:color w:val="000000"/>
                <w:sz w:val="20"/>
                <w:szCs w:val="20"/>
                <w:shd w:val="clear" w:color="auto" w:fill="FFFFFF"/>
              </w:rPr>
              <w:t xml:space="preserve">This cookie track information about how the </w:t>
            </w:r>
            <w:proofErr w:type="spellStart"/>
            <w:r w:rsidRPr="00044723">
              <w:rPr>
                <w:color w:val="000000"/>
                <w:sz w:val="20"/>
                <w:szCs w:val="20"/>
                <w:shd w:val="clear" w:color="auto" w:fill="FFFFFF"/>
              </w:rPr>
              <w:t>Vimeo</w:t>
            </w:r>
            <w:proofErr w:type="spellEnd"/>
            <w:r w:rsidRPr="00044723">
              <w:rPr>
                <w:color w:val="000000"/>
                <w:sz w:val="20"/>
                <w:szCs w:val="20"/>
                <w:shd w:val="clear" w:color="auto" w:fill="FFFFFF"/>
              </w:rPr>
              <w:t xml:space="preserve"> Service is being used.</w:t>
            </w:r>
          </w:p>
        </w:tc>
        <w:tc>
          <w:tcPr>
            <w:tcW w:w="1275" w:type="dxa"/>
            <w:shd w:val="clear" w:color="auto" w:fill="auto"/>
          </w:tcPr>
          <w:p w:rsidR="000235D4" w:rsidRPr="00044723" w:rsidRDefault="000235D4" w:rsidP="00044723">
            <w:pPr>
              <w:jc w:val="both"/>
              <w:rPr>
                <w:color w:val="000000"/>
                <w:sz w:val="20"/>
                <w:szCs w:val="20"/>
              </w:rPr>
            </w:pPr>
            <w:r w:rsidRPr="00044723">
              <w:rPr>
                <w:color w:val="000000"/>
                <w:sz w:val="20"/>
                <w:szCs w:val="20"/>
              </w:rPr>
              <w:t>2 Years</w:t>
            </w:r>
          </w:p>
        </w:tc>
        <w:tc>
          <w:tcPr>
            <w:tcW w:w="1276" w:type="dxa"/>
            <w:shd w:val="clear" w:color="auto" w:fill="auto"/>
          </w:tcPr>
          <w:p w:rsidR="000235D4" w:rsidRPr="00044723" w:rsidRDefault="000235D4" w:rsidP="00044723">
            <w:pPr>
              <w:jc w:val="both"/>
              <w:rPr>
                <w:color w:val="000000"/>
                <w:sz w:val="20"/>
                <w:szCs w:val="20"/>
              </w:rPr>
            </w:pPr>
            <w:proofErr w:type="spellStart"/>
            <w:r w:rsidRPr="00044723">
              <w:rPr>
                <w:color w:val="000000"/>
                <w:sz w:val="20"/>
                <w:szCs w:val="20"/>
              </w:rPr>
              <w:t>Vimeo</w:t>
            </w:r>
            <w:proofErr w:type="spellEnd"/>
          </w:p>
        </w:tc>
        <w:tc>
          <w:tcPr>
            <w:tcW w:w="1701" w:type="dxa"/>
            <w:shd w:val="clear" w:color="auto" w:fill="auto"/>
          </w:tcPr>
          <w:p w:rsidR="000235D4" w:rsidRPr="00044723" w:rsidRDefault="000235D4" w:rsidP="00044723">
            <w:pPr>
              <w:jc w:val="both"/>
              <w:rPr>
                <w:color w:val="000000"/>
                <w:sz w:val="20"/>
                <w:szCs w:val="20"/>
              </w:rPr>
            </w:pPr>
            <w:r w:rsidRPr="00044723">
              <w:rPr>
                <w:color w:val="000000"/>
                <w:sz w:val="20"/>
                <w:szCs w:val="20"/>
              </w:rPr>
              <w:t>https://vimeo.com/cookie_policy</w:t>
            </w:r>
          </w:p>
        </w:tc>
      </w:tr>
      <w:tr w:rsidR="000235D4" w:rsidRPr="00044723" w:rsidTr="00C87E7D">
        <w:tc>
          <w:tcPr>
            <w:tcW w:w="1134" w:type="dxa"/>
            <w:shd w:val="clear" w:color="auto" w:fill="auto"/>
          </w:tcPr>
          <w:p w:rsidR="000235D4" w:rsidRPr="00044723" w:rsidRDefault="000235D4" w:rsidP="00044723">
            <w:pPr>
              <w:jc w:val="both"/>
              <w:rPr>
                <w:color w:val="000000"/>
                <w:sz w:val="20"/>
                <w:szCs w:val="20"/>
              </w:rPr>
            </w:pPr>
            <w:r w:rsidRPr="00044723">
              <w:rPr>
                <w:color w:val="000000"/>
                <w:sz w:val="20"/>
                <w:szCs w:val="20"/>
              </w:rPr>
              <w:t>Third Party</w:t>
            </w:r>
          </w:p>
        </w:tc>
        <w:tc>
          <w:tcPr>
            <w:tcW w:w="1985" w:type="dxa"/>
            <w:shd w:val="clear" w:color="auto" w:fill="auto"/>
          </w:tcPr>
          <w:p w:rsidR="000235D4" w:rsidRPr="00044723" w:rsidRDefault="000235D4" w:rsidP="00044723">
            <w:pPr>
              <w:jc w:val="both"/>
              <w:rPr>
                <w:color w:val="000000"/>
                <w:sz w:val="20"/>
                <w:szCs w:val="20"/>
              </w:rPr>
            </w:pPr>
            <w:proofErr w:type="spellStart"/>
            <w:r w:rsidRPr="00044723">
              <w:rPr>
                <w:color w:val="000000"/>
                <w:sz w:val="20"/>
                <w:szCs w:val="20"/>
              </w:rPr>
              <w:t>vuid</w:t>
            </w:r>
            <w:proofErr w:type="spellEnd"/>
          </w:p>
          <w:p w:rsidR="000235D4" w:rsidRPr="00044723" w:rsidRDefault="000235D4" w:rsidP="00044723">
            <w:pPr>
              <w:pStyle w:val="NormalSpaced"/>
              <w:spacing w:after="0" w:line="276" w:lineRule="auto"/>
              <w:rPr>
                <w:rFonts w:ascii="Times New Roman" w:hAnsi="Times New Roman"/>
                <w:color w:val="000000"/>
              </w:rPr>
            </w:pPr>
          </w:p>
        </w:tc>
        <w:tc>
          <w:tcPr>
            <w:tcW w:w="2977" w:type="dxa"/>
            <w:shd w:val="clear" w:color="auto" w:fill="auto"/>
          </w:tcPr>
          <w:p w:rsidR="000235D4" w:rsidRPr="00044723" w:rsidRDefault="000235D4" w:rsidP="00044723">
            <w:pPr>
              <w:tabs>
                <w:tab w:val="left" w:pos="1410"/>
              </w:tabs>
              <w:jc w:val="both"/>
              <w:rPr>
                <w:color w:val="000000"/>
                <w:sz w:val="20"/>
                <w:szCs w:val="20"/>
                <w:shd w:val="clear" w:color="auto" w:fill="FFFFFF"/>
              </w:rPr>
            </w:pPr>
            <w:r w:rsidRPr="00044723">
              <w:rPr>
                <w:color w:val="000000"/>
                <w:sz w:val="20"/>
                <w:szCs w:val="20"/>
                <w:shd w:val="clear" w:color="auto" w:fill="FFFFFF"/>
              </w:rPr>
              <w:t>Analytics unique id</w:t>
            </w:r>
          </w:p>
        </w:tc>
        <w:tc>
          <w:tcPr>
            <w:tcW w:w="1275" w:type="dxa"/>
            <w:shd w:val="clear" w:color="auto" w:fill="auto"/>
          </w:tcPr>
          <w:p w:rsidR="000235D4" w:rsidRPr="00044723" w:rsidRDefault="000235D4" w:rsidP="00044723">
            <w:pPr>
              <w:jc w:val="both"/>
              <w:rPr>
                <w:color w:val="000000"/>
                <w:sz w:val="20"/>
                <w:szCs w:val="20"/>
              </w:rPr>
            </w:pPr>
            <w:r w:rsidRPr="00044723">
              <w:rPr>
                <w:color w:val="000000"/>
                <w:sz w:val="20"/>
                <w:szCs w:val="20"/>
              </w:rPr>
              <w:t>2 Years</w:t>
            </w:r>
          </w:p>
        </w:tc>
        <w:tc>
          <w:tcPr>
            <w:tcW w:w="1276" w:type="dxa"/>
            <w:shd w:val="clear" w:color="auto" w:fill="auto"/>
          </w:tcPr>
          <w:p w:rsidR="000235D4" w:rsidRPr="00044723" w:rsidRDefault="000235D4" w:rsidP="00044723">
            <w:pPr>
              <w:jc w:val="both"/>
              <w:rPr>
                <w:color w:val="000000"/>
                <w:sz w:val="20"/>
                <w:szCs w:val="20"/>
              </w:rPr>
            </w:pPr>
            <w:proofErr w:type="spellStart"/>
            <w:r w:rsidRPr="00044723">
              <w:rPr>
                <w:color w:val="000000"/>
                <w:sz w:val="20"/>
                <w:szCs w:val="20"/>
              </w:rPr>
              <w:t>Vimeo</w:t>
            </w:r>
            <w:proofErr w:type="spellEnd"/>
          </w:p>
          <w:p w:rsidR="000235D4" w:rsidRPr="00044723" w:rsidRDefault="000235D4" w:rsidP="00044723">
            <w:pPr>
              <w:jc w:val="both"/>
              <w:rPr>
                <w:color w:val="000000"/>
                <w:sz w:val="20"/>
                <w:szCs w:val="20"/>
              </w:rPr>
            </w:pPr>
          </w:p>
        </w:tc>
        <w:tc>
          <w:tcPr>
            <w:tcW w:w="1701" w:type="dxa"/>
            <w:shd w:val="clear" w:color="auto" w:fill="auto"/>
          </w:tcPr>
          <w:p w:rsidR="000235D4" w:rsidRPr="00044723" w:rsidRDefault="000235D4" w:rsidP="00044723">
            <w:pPr>
              <w:jc w:val="both"/>
              <w:rPr>
                <w:color w:val="000000"/>
                <w:sz w:val="20"/>
                <w:szCs w:val="20"/>
              </w:rPr>
            </w:pPr>
            <w:r w:rsidRPr="00044723">
              <w:rPr>
                <w:color w:val="000000"/>
                <w:sz w:val="20"/>
                <w:szCs w:val="20"/>
              </w:rPr>
              <w:t>https://vimeo.com/cookie_policy</w:t>
            </w:r>
          </w:p>
        </w:tc>
      </w:tr>
      <w:tr w:rsidR="000235D4" w:rsidRPr="00044723" w:rsidTr="00C87E7D">
        <w:tc>
          <w:tcPr>
            <w:tcW w:w="1134" w:type="dxa"/>
            <w:shd w:val="clear" w:color="auto" w:fill="auto"/>
          </w:tcPr>
          <w:p w:rsidR="000235D4" w:rsidRPr="00044723" w:rsidRDefault="000235D4" w:rsidP="00044723">
            <w:pPr>
              <w:jc w:val="both"/>
              <w:rPr>
                <w:color w:val="000000"/>
                <w:sz w:val="20"/>
                <w:szCs w:val="20"/>
              </w:rPr>
            </w:pPr>
            <w:r w:rsidRPr="00044723">
              <w:rPr>
                <w:color w:val="000000"/>
                <w:sz w:val="20"/>
                <w:szCs w:val="20"/>
              </w:rPr>
              <w:t>Third Party</w:t>
            </w:r>
          </w:p>
          <w:p w:rsidR="000235D4" w:rsidRPr="00044723" w:rsidRDefault="000235D4" w:rsidP="00044723">
            <w:pPr>
              <w:jc w:val="both"/>
              <w:rPr>
                <w:color w:val="000000"/>
                <w:sz w:val="20"/>
                <w:szCs w:val="20"/>
              </w:rPr>
            </w:pPr>
          </w:p>
        </w:tc>
        <w:tc>
          <w:tcPr>
            <w:tcW w:w="1985" w:type="dxa"/>
            <w:shd w:val="clear" w:color="auto" w:fill="auto"/>
          </w:tcPr>
          <w:p w:rsidR="000235D4" w:rsidRPr="00044723" w:rsidRDefault="000235D4" w:rsidP="00044723">
            <w:pPr>
              <w:jc w:val="both"/>
              <w:rPr>
                <w:color w:val="000000"/>
                <w:sz w:val="20"/>
                <w:szCs w:val="20"/>
              </w:rPr>
            </w:pPr>
            <w:r w:rsidRPr="00044723">
              <w:rPr>
                <w:color w:val="000000"/>
                <w:sz w:val="20"/>
                <w:szCs w:val="20"/>
              </w:rPr>
              <w:t>continuous_play_v3</w:t>
            </w:r>
          </w:p>
        </w:tc>
        <w:tc>
          <w:tcPr>
            <w:tcW w:w="2977" w:type="dxa"/>
            <w:shd w:val="clear" w:color="auto" w:fill="auto"/>
          </w:tcPr>
          <w:p w:rsidR="000235D4" w:rsidRPr="00044723" w:rsidRDefault="000235D4" w:rsidP="00044723">
            <w:pPr>
              <w:tabs>
                <w:tab w:val="left" w:pos="1410"/>
              </w:tabs>
              <w:jc w:val="both"/>
              <w:rPr>
                <w:color w:val="000000"/>
                <w:sz w:val="20"/>
                <w:szCs w:val="20"/>
                <w:shd w:val="clear" w:color="auto" w:fill="FFFFFF"/>
              </w:rPr>
            </w:pPr>
            <w:r w:rsidRPr="00044723">
              <w:rPr>
                <w:color w:val="000000"/>
                <w:sz w:val="20"/>
                <w:szCs w:val="20"/>
                <w:shd w:val="clear" w:color="auto" w:fill="FFFFFF"/>
              </w:rPr>
              <w:t>Used to keep track of whether continuous play is on or not for a user</w:t>
            </w:r>
          </w:p>
        </w:tc>
        <w:tc>
          <w:tcPr>
            <w:tcW w:w="1275" w:type="dxa"/>
            <w:shd w:val="clear" w:color="auto" w:fill="auto"/>
          </w:tcPr>
          <w:p w:rsidR="000235D4" w:rsidRPr="00044723" w:rsidRDefault="000235D4" w:rsidP="00044723">
            <w:pPr>
              <w:jc w:val="both"/>
              <w:rPr>
                <w:color w:val="000000"/>
                <w:sz w:val="20"/>
                <w:szCs w:val="20"/>
              </w:rPr>
            </w:pPr>
            <w:r w:rsidRPr="00044723">
              <w:rPr>
                <w:color w:val="000000"/>
                <w:sz w:val="20"/>
                <w:szCs w:val="20"/>
              </w:rPr>
              <w:t>320 days</w:t>
            </w:r>
          </w:p>
        </w:tc>
        <w:tc>
          <w:tcPr>
            <w:tcW w:w="1276" w:type="dxa"/>
            <w:shd w:val="clear" w:color="auto" w:fill="auto"/>
          </w:tcPr>
          <w:p w:rsidR="000235D4" w:rsidRPr="00044723" w:rsidRDefault="000235D4" w:rsidP="00044723">
            <w:pPr>
              <w:jc w:val="both"/>
              <w:rPr>
                <w:color w:val="000000"/>
                <w:sz w:val="20"/>
                <w:szCs w:val="20"/>
              </w:rPr>
            </w:pPr>
            <w:proofErr w:type="spellStart"/>
            <w:r w:rsidRPr="00044723">
              <w:rPr>
                <w:color w:val="000000"/>
                <w:sz w:val="20"/>
                <w:szCs w:val="20"/>
              </w:rPr>
              <w:t>Vimeo</w:t>
            </w:r>
            <w:proofErr w:type="spellEnd"/>
          </w:p>
          <w:p w:rsidR="000235D4" w:rsidRPr="00044723" w:rsidRDefault="000235D4" w:rsidP="00044723">
            <w:pPr>
              <w:jc w:val="both"/>
              <w:rPr>
                <w:color w:val="000000"/>
                <w:sz w:val="20"/>
                <w:szCs w:val="20"/>
              </w:rPr>
            </w:pPr>
          </w:p>
        </w:tc>
        <w:tc>
          <w:tcPr>
            <w:tcW w:w="1701" w:type="dxa"/>
            <w:shd w:val="clear" w:color="auto" w:fill="auto"/>
          </w:tcPr>
          <w:p w:rsidR="000235D4" w:rsidRPr="00044723" w:rsidRDefault="000235D4" w:rsidP="00044723">
            <w:pPr>
              <w:jc w:val="both"/>
              <w:rPr>
                <w:color w:val="000000"/>
                <w:sz w:val="20"/>
                <w:szCs w:val="20"/>
              </w:rPr>
            </w:pPr>
            <w:r w:rsidRPr="00044723">
              <w:rPr>
                <w:color w:val="000000"/>
                <w:sz w:val="20"/>
                <w:szCs w:val="20"/>
              </w:rPr>
              <w:t>https://vimeo.com/cookie_policy</w:t>
            </w:r>
          </w:p>
        </w:tc>
      </w:tr>
      <w:tr w:rsidR="000235D4" w:rsidRPr="00044723" w:rsidTr="00C87E7D">
        <w:tc>
          <w:tcPr>
            <w:tcW w:w="1134" w:type="dxa"/>
            <w:shd w:val="clear" w:color="auto" w:fill="auto"/>
          </w:tcPr>
          <w:p w:rsidR="000235D4" w:rsidRPr="00044723" w:rsidRDefault="000235D4" w:rsidP="00044723">
            <w:pPr>
              <w:jc w:val="both"/>
              <w:rPr>
                <w:color w:val="000000"/>
                <w:sz w:val="20"/>
                <w:szCs w:val="20"/>
              </w:rPr>
            </w:pPr>
            <w:r w:rsidRPr="00044723">
              <w:rPr>
                <w:color w:val="000000"/>
                <w:sz w:val="20"/>
                <w:szCs w:val="20"/>
              </w:rPr>
              <w:t>Third Party</w:t>
            </w:r>
          </w:p>
        </w:tc>
        <w:tc>
          <w:tcPr>
            <w:tcW w:w="1985" w:type="dxa"/>
            <w:shd w:val="clear" w:color="auto" w:fill="auto"/>
          </w:tcPr>
          <w:p w:rsidR="000235D4" w:rsidRPr="00044723" w:rsidRDefault="000235D4" w:rsidP="00044723">
            <w:pPr>
              <w:pStyle w:val="NormalSpaced"/>
              <w:spacing w:after="0" w:line="276" w:lineRule="auto"/>
              <w:rPr>
                <w:rFonts w:ascii="Times New Roman" w:hAnsi="Times New Roman"/>
                <w:color w:val="000000"/>
              </w:rPr>
            </w:pPr>
            <w:r w:rsidRPr="00044723">
              <w:rPr>
                <w:rFonts w:ascii="Times New Roman" w:hAnsi="Times New Roman"/>
                <w:color w:val="000000"/>
              </w:rPr>
              <w:t>_</w:t>
            </w:r>
            <w:proofErr w:type="spellStart"/>
            <w:r w:rsidRPr="00044723">
              <w:rPr>
                <w:rFonts w:ascii="Times New Roman" w:hAnsi="Times New Roman"/>
                <w:color w:val="000000"/>
              </w:rPr>
              <w:t>ssid</w:t>
            </w:r>
            <w:proofErr w:type="spellEnd"/>
          </w:p>
        </w:tc>
        <w:tc>
          <w:tcPr>
            <w:tcW w:w="2977" w:type="dxa"/>
            <w:shd w:val="clear" w:color="auto" w:fill="auto"/>
          </w:tcPr>
          <w:p w:rsidR="000235D4" w:rsidRPr="00044723" w:rsidRDefault="000235D4" w:rsidP="00044723">
            <w:pPr>
              <w:jc w:val="both"/>
              <w:rPr>
                <w:color w:val="000000"/>
                <w:sz w:val="20"/>
                <w:szCs w:val="20"/>
              </w:rPr>
            </w:pPr>
            <w:r w:rsidRPr="00044723">
              <w:rPr>
                <w:color w:val="000000"/>
                <w:sz w:val="20"/>
                <w:szCs w:val="20"/>
                <w:shd w:val="clear" w:color="auto" w:fill="FFFFFF"/>
              </w:rPr>
              <w:t xml:space="preserve">This cookies track information about how the </w:t>
            </w:r>
            <w:proofErr w:type="spellStart"/>
            <w:r w:rsidRPr="00044723">
              <w:rPr>
                <w:color w:val="000000"/>
                <w:sz w:val="20"/>
                <w:szCs w:val="20"/>
                <w:shd w:val="clear" w:color="auto" w:fill="FFFFFF"/>
              </w:rPr>
              <w:t>Vimeo</w:t>
            </w:r>
            <w:proofErr w:type="spellEnd"/>
            <w:r w:rsidRPr="00044723">
              <w:rPr>
                <w:color w:val="000000"/>
                <w:sz w:val="20"/>
                <w:szCs w:val="20"/>
                <w:shd w:val="clear" w:color="auto" w:fill="FFFFFF"/>
              </w:rPr>
              <w:t xml:space="preserve"> Service is being used.</w:t>
            </w:r>
          </w:p>
        </w:tc>
        <w:tc>
          <w:tcPr>
            <w:tcW w:w="1275" w:type="dxa"/>
            <w:shd w:val="clear" w:color="auto" w:fill="auto"/>
          </w:tcPr>
          <w:p w:rsidR="000235D4" w:rsidRPr="00044723" w:rsidRDefault="000235D4" w:rsidP="00044723">
            <w:pPr>
              <w:jc w:val="both"/>
              <w:rPr>
                <w:color w:val="000000"/>
                <w:sz w:val="20"/>
                <w:szCs w:val="20"/>
              </w:rPr>
            </w:pPr>
            <w:r w:rsidRPr="00044723">
              <w:rPr>
                <w:color w:val="000000"/>
                <w:sz w:val="20"/>
                <w:szCs w:val="20"/>
              </w:rPr>
              <w:t>2 Years</w:t>
            </w:r>
          </w:p>
        </w:tc>
        <w:tc>
          <w:tcPr>
            <w:tcW w:w="1276" w:type="dxa"/>
            <w:shd w:val="clear" w:color="auto" w:fill="auto"/>
          </w:tcPr>
          <w:p w:rsidR="000235D4" w:rsidRPr="00044723" w:rsidRDefault="000235D4" w:rsidP="00044723">
            <w:pPr>
              <w:jc w:val="both"/>
              <w:rPr>
                <w:color w:val="000000"/>
                <w:sz w:val="20"/>
                <w:szCs w:val="20"/>
              </w:rPr>
            </w:pPr>
            <w:proofErr w:type="spellStart"/>
            <w:r w:rsidRPr="00044723">
              <w:rPr>
                <w:color w:val="000000"/>
                <w:sz w:val="20"/>
                <w:szCs w:val="20"/>
              </w:rPr>
              <w:t>Vimeo</w:t>
            </w:r>
            <w:proofErr w:type="spellEnd"/>
          </w:p>
        </w:tc>
        <w:tc>
          <w:tcPr>
            <w:tcW w:w="1701" w:type="dxa"/>
            <w:shd w:val="clear" w:color="auto" w:fill="auto"/>
          </w:tcPr>
          <w:p w:rsidR="000235D4" w:rsidRPr="00044723" w:rsidRDefault="000235D4" w:rsidP="00044723">
            <w:pPr>
              <w:jc w:val="both"/>
              <w:rPr>
                <w:color w:val="000000"/>
                <w:sz w:val="20"/>
                <w:szCs w:val="20"/>
              </w:rPr>
            </w:pPr>
            <w:r w:rsidRPr="00044723">
              <w:rPr>
                <w:color w:val="000000"/>
                <w:sz w:val="20"/>
                <w:szCs w:val="20"/>
              </w:rPr>
              <w:t>https://vimeo.com/cookie_policy</w:t>
            </w:r>
          </w:p>
        </w:tc>
      </w:tr>
      <w:tr w:rsidR="000235D4" w:rsidRPr="00044723" w:rsidTr="00C87E7D">
        <w:tc>
          <w:tcPr>
            <w:tcW w:w="1134" w:type="dxa"/>
            <w:shd w:val="clear" w:color="auto" w:fill="auto"/>
          </w:tcPr>
          <w:p w:rsidR="000235D4" w:rsidRPr="00044723" w:rsidRDefault="000235D4" w:rsidP="00044723">
            <w:pPr>
              <w:jc w:val="both"/>
              <w:rPr>
                <w:color w:val="000000"/>
                <w:sz w:val="20"/>
                <w:szCs w:val="20"/>
              </w:rPr>
            </w:pPr>
            <w:r w:rsidRPr="00044723">
              <w:rPr>
                <w:color w:val="000000"/>
                <w:sz w:val="20"/>
                <w:szCs w:val="20"/>
              </w:rPr>
              <w:t>Third Party</w:t>
            </w:r>
          </w:p>
        </w:tc>
        <w:tc>
          <w:tcPr>
            <w:tcW w:w="1985" w:type="dxa"/>
            <w:shd w:val="clear" w:color="auto" w:fill="auto"/>
          </w:tcPr>
          <w:p w:rsidR="000235D4" w:rsidRPr="00044723" w:rsidRDefault="000235D4" w:rsidP="00044723">
            <w:pPr>
              <w:pStyle w:val="NormalSpaced"/>
              <w:spacing w:after="0" w:line="276" w:lineRule="auto"/>
              <w:rPr>
                <w:rFonts w:ascii="Times New Roman" w:hAnsi="Times New Roman"/>
                <w:color w:val="000000"/>
              </w:rPr>
            </w:pPr>
            <w:r w:rsidRPr="00044723">
              <w:rPr>
                <w:rFonts w:ascii="Times New Roman" w:hAnsi="Times New Roman"/>
                <w:color w:val="000000"/>
              </w:rPr>
              <w:t>_</w:t>
            </w:r>
            <w:proofErr w:type="spellStart"/>
            <w:r w:rsidRPr="00044723">
              <w:rPr>
                <w:rFonts w:ascii="Times New Roman" w:hAnsi="Times New Roman"/>
                <w:color w:val="000000"/>
              </w:rPr>
              <w:t>abexps</w:t>
            </w:r>
            <w:proofErr w:type="spellEnd"/>
          </w:p>
        </w:tc>
        <w:tc>
          <w:tcPr>
            <w:tcW w:w="2977" w:type="dxa"/>
            <w:shd w:val="clear" w:color="auto" w:fill="auto"/>
          </w:tcPr>
          <w:p w:rsidR="000235D4" w:rsidRPr="00044723" w:rsidRDefault="000235D4" w:rsidP="00044723">
            <w:pPr>
              <w:jc w:val="both"/>
              <w:rPr>
                <w:color w:val="000000"/>
                <w:sz w:val="20"/>
                <w:szCs w:val="20"/>
              </w:rPr>
            </w:pPr>
            <w:r w:rsidRPr="00044723">
              <w:rPr>
                <w:color w:val="000000"/>
                <w:sz w:val="20"/>
                <w:szCs w:val="20"/>
                <w:shd w:val="clear" w:color="auto" w:fill="FFFFFF"/>
              </w:rPr>
              <w:t xml:space="preserve">This cookies track information about how the </w:t>
            </w:r>
            <w:proofErr w:type="spellStart"/>
            <w:r w:rsidRPr="00044723">
              <w:rPr>
                <w:color w:val="000000"/>
                <w:sz w:val="20"/>
                <w:szCs w:val="20"/>
                <w:shd w:val="clear" w:color="auto" w:fill="FFFFFF"/>
              </w:rPr>
              <w:t>Vimeo</w:t>
            </w:r>
            <w:proofErr w:type="spellEnd"/>
            <w:r w:rsidRPr="00044723">
              <w:rPr>
                <w:color w:val="000000"/>
                <w:sz w:val="20"/>
                <w:szCs w:val="20"/>
                <w:shd w:val="clear" w:color="auto" w:fill="FFFFFF"/>
              </w:rPr>
              <w:t xml:space="preserve"> Service is being used.</w:t>
            </w:r>
          </w:p>
        </w:tc>
        <w:tc>
          <w:tcPr>
            <w:tcW w:w="1275" w:type="dxa"/>
            <w:shd w:val="clear" w:color="auto" w:fill="auto"/>
          </w:tcPr>
          <w:p w:rsidR="000235D4" w:rsidRPr="00044723" w:rsidRDefault="000235D4" w:rsidP="00044723">
            <w:pPr>
              <w:jc w:val="both"/>
              <w:rPr>
                <w:color w:val="000000"/>
                <w:sz w:val="20"/>
                <w:szCs w:val="20"/>
              </w:rPr>
            </w:pPr>
            <w:r w:rsidRPr="00044723">
              <w:rPr>
                <w:color w:val="000000"/>
                <w:sz w:val="20"/>
                <w:szCs w:val="20"/>
              </w:rPr>
              <w:t>1 Year</w:t>
            </w:r>
          </w:p>
        </w:tc>
        <w:tc>
          <w:tcPr>
            <w:tcW w:w="1276" w:type="dxa"/>
            <w:shd w:val="clear" w:color="auto" w:fill="auto"/>
          </w:tcPr>
          <w:p w:rsidR="000235D4" w:rsidRPr="00044723" w:rsidRDefault="000235D4" w:rsidP="00044723">
            <w:pPr>
              <w:jc w:val="both"/>
              <w:rPr>
                <w:color w:val="000000"/>
                <w:sz w:val="20"/>
                <w:szCs w:val="20"/>
              </w:rPr>
            </w:pPr>
            <w:proofErr w:type="spellStart"/>
            <w:r w:rsidRPr="00044723">
              <w:rPr>
                <w:color w:val="000000"/>
                <w:sz w:val="20"/>
                <w:szCs w:val="20"/>
              </w:rPr>
              <w:t>Vimeo</w:t>
            </w:r>
            <w:proofErr w:type="spellEnd"/>
          </w:p>
        </w:tc>
        <w:tc>
          <w:tcPr>
            <w:tcW w:w="1701" w:type="dxa"/>
            <w:shd w:val="clear" w:color="auto" w:fill="auto"/>
          </w:tcPr>
          <w:p w:rsidR="000235D4" w:rsidRPr="00044723" w:rsidRDefault="000235D4" w:rsidP="00044723">
            <w:pPr>
              <w:jc w:val="both"/>
              <w:rPr>
                <w:color w:val="000000"/>
                <w:sz w:val="20"/>
                <w:szCs w:val="20"/>
              </w:rPr>
            </w:pPr>
            <w:r w:rsidRPr="00044723">
              <w:rPr>
                <w:color w:val="000000"/>
                <w:sz w:val="20"/>
                <w:szCs w:val="20"/>
              </w:rPr>
              <w:t>https://vimeo.com/cookie_policy</w:t>
            </w:r>
          </w:p>
        </w:tc>
      </w:tr>
      <w:tr w:rsidR="000235D4" w:rsidRPr="00044723" w:rsidTr="00C87E7D">
        <w:tc>
          <w:tcPr>
            <w:tcW w:w="1134" w:type="dxa"/>
            <w:shd w:val="clear" w:color="auto" w:fill="auto"/>
          </w:tcPr>
          <w:p w:rsidR="000235D4" w:rsidRPr="00044723" w:rsidRDefault="000235D4" w:rsidP="00044723">
            <w:pPr>
              <w:jc w:val="both"/>
              <w:rPr>
                <w:color w:val="000000"/>
                <w:sz w:val="20"/>
                <w:szCs w:val="20"/>
              </w:rPr>
            </w:pPr>
            <w:r w:rsidRPr="00044723">
              <w:rPr>
                <w:color w:val="000000"/>
                <w:sz w:val="20"/>
                <w:szCs w:val="20"/>
              </w:rPr>
              <w:t>Third Party</w:t>
            </w:r>
          </w:p>
        </w:tc>
        <w:tc>
          <w:tcPr>
            <w:tcW w:w="1985" w:type="dxa"/>
            <w:shd w:val="clear" w:color="auto" w:fill="auto"/>
          </w:tcPr>
          <w:p w:rsidR="000235D4" w:rsidRPr="00044723" w:rsidRDefault="000235D4" w:rsidP="00044723">
            <w:pPr>
              <w:pStyle w:val="NormalSpaced"/>
              <w:spacing w:after="0" w:line="276" w:lineRule="auto"/>
              <w:rPr>
                <w:rFonts w:ascii="Times New Roman" w:hAnsi="Times New Roman"/>
                <w:color w:val="000000"/>
              </w:rPr>
            </w:pPr>
            <w:proofErr w:type="spellStart"/>
            <w:r w:rsidRPr="00044723">
              <w:rPr>
                <w:rFonts w:ascii="Times New Roman" w:hAnsi="Times New Roman"/>
                <w:color w:val="000000"/>
              </w:rPr>
              <w:t>Ceg.s</w:t>
            </w:r>
            <w:proofErr w:type="spellEnd"/>
          </w:p>
        </w:tc>
        <w:tc>
          <w:tcPr>
            <w:tcW w:w="2977" w:type="dxa"/>
            <w:shd w:val="clear" w:color="auto" w:fill="auto"/>
          </w:tcPr>
          <w:p w:rsidR="000235D4" w:rsidRPr="00044723" w:rsidRDefault="000235D4" w:rsidP="00044723">
            <w:pPr>
              <w:jc w:val="both"/>
              <w:rPr>
                <w:color w:val="000000"/>
                <w:sz w:val="20"/>
                <w:szCs w:val="20"/>
              </w:rPr>
            </w:pPr>
            <w:r w:rsidRPr="00044723">
              <w:rPr>
                <w:color w:val="000000"/>
                <w:sz w:val="20"/>
                <w:szCs w:val="20"/>
                <w:shd w:val="clear" w:color="auto" w:fill="FFFFFF"/>
              </w:rPr>
              <w:t xml:space="preserve">This cookies track information about how the </w:t>
            </w:r>
            <w:proofErr w:type="spellStart"/>
            <w:r w:rsidRPr="00044723">
              <w:rPr>
                <w:color w:val="000000"/>
                <w:sz w:val="20"/>
                <w:szCs w:val="20"/>
                <w:shd w:val="clear" w:color="auto" w:fill="FFFFFF"/>
              </w:rPr>
              <w:t>Vimeo</w:t>
            </w:r>
            <w:proofErr w:type="spellEnd"/>
            <w:r w:rsidRPr="00044723">
              <w:rPr>
                <w:color w:val="000000"/>
                <w:sz w:val="20"/>
                <w:szCs w:val="20"/>
                <w:shd w:val="clear" w:color="auto" w:fill="FFFFFF"/>
              </w:rPr>
              <w:t xml:space="preserve"> Service is being used.</w:t>
            </w:r>
          </w:p>
        </w:tc>
        <w:tc>
          <w:tcPr>
            <w:tcW w:w="1275" w:type="dxa"/>
            <w:shd w:val="clear" w:color="auto" w:fill="auto"/>
          </w:tcPr>
          <w:p w:rsidR="000235D4" w:rsidRPr="00044723" w:rsidRDefault="000235D4" w:rsidP="00044723">
            <w:pPr>
              <w:jc w:val="both"/>
              <w:rPr>
                <w:color w:val="000000"/>
                <w:sz w:val="20"/>
                <w:szCs w:val="20"/>
              </w:rPr>
            </w:pPr>
            <w:r w:rsidRPr="00044723">
              <w:rPr>
                <w:color w:val="000000"/>
                <w:sz w:val="20"/>
                <w:szCs w:val="20"/>
              </w:rPr>
              <w:t>3 Months</w:t>
            </w:r>
          </w:p>
        </w:tc>
        <w:tc>
          <w:tcPr>
            <w:tcW w:w="1276" w:type="dxa"/>
            <w:shd w:val="clear" w:color="auto" w:fill="auto"/>
          </w:tcPr>
          <w:p w:rsidR="000235D4" w:rsidRPr="00044723" w:rsidRDefault="000235D4" w:rsidP="00044723">
            <w:pPr>
              <w:jc w:val="both"/>
              <w:rPr>
                <w:color w:val="000000"/>
                <w:sz w:val="20"/>
                <w:szCs w:val="20"/>
              </w:rPr>
            </w:pPr>
            <w:proofErr w:type="spellStart"/>
            <w:r w:rsidRPr="00044723">
              <w:rPr>
                <w:color w:val="000000"/>
                <w:sz w:val="20"/>
                <w:szCs w:val="20"/>
              </w:rPr>
              <w:t>Vimeo</w:t>
            </w:r>
            <w:proofErr w:type="spellEnd"/>
          </w:p>
        </w:tc>
        <w:tc>
          <w:tcPr>
            <w:tcW w:w="1701" w:type="dxa"/>
            <w:shd w:val="clear" w:color="auto" w:fill="auto"/>
          </w:tcPr>
          <w:p w:rsidR="000235D4" w:rsidRPr="00044723" w:rsidRDefault="000235D4" w:rsidP="00044723">
            <w:pPr>
              <w:jc w:val="both"/>
              <w:rPr>
                <w:color w:val="000000"/>
                <w:sz w:val="20"/>
                <w:szCs w:val="20"/>
              </w:rPr>
            </w:pPr>
            <w:r w:rsidRPr="00044723">
              <w:rPr>
                <w:color w:val="000000"/>
                <w:sz w:val="20"/>
                <w:szCs w:val="20"/>
              </w:rPr>
              <w:t>https://vimeo.com/cookie_policy</w:t>
            </w:r>
          </w:p>
        </w:tc>
      </w:tr>
      <w:tr w:rsidR="000235D4" w:rsidRPr="00044723" w:rsidTr="00C87E7D">
        <w:tc>
          <w:tcPr>
            <w:tcW w:w="1134" w:type="dxa"/>
            <w:shd w:val="clear" w:color="auto" w:fill="auto"/>
          </w:tcPr>
          <w:p w:rsidR="000235D4" w:rsidRPr="00044723" w:rsidRDefault="000235D4" w:rsidP="00044723">
            <w:pPr>
              <w:jc w:val="both"/>
              <w:rPr>
                <w:color w:val="000000"/>
                <w:sz w:val="20"/>
                <w:szCs w:val="20"/>
              </w:rPr>
            </w:pPr>
            <w:r w:rsidRPr="00044723">
              <w:rPr>
                <w:color w:val="000000"/>
                <w:sz w:val="20"/>
                <w:szCs w:val="20"/>
              </w:rPr>
              <w:t>Third Party</w:t>
            </w:r>
          </w:p>
        </w:tc>
        <w:tc>
          <w:tcPr>
            <w:tcW w:w="1985" w:type="dxa"/>
            <w:shd w:val="clear" w:color="auto" w:fill="auto"/>
          </w:tcPr>
          <w:p w:rsidR="000235D4" w:rsidRPr="00044723" w:rsidRDefault="000235D4" w:rsidP="00044723">
            <w:pPr>
              <w:pStyle w:val="NormalSpaced"/>
              <w:spacing w:after="0" w:line="276" w:lineRule="auto"/>
              <w:rPr>
                <w:rFonts w:ascii="Times New Roman" w:hAnsi="Times New Roman"/>
                <w:color w:val="000000"/>
              </w:rPr>
            </w:pPr>
            <w:r w:rsidRPr="00044723">
              <w:rPr>
                <w:rFonts w:ascii="Times New Roman" w:hAnsi="Times New Roman"/>
                <w:color w:val="000000"/>
              </w:rPr>
              <w:t>_</w:t>
            </w:r>
            <w:proofErr w:type="spellStart"/>
            <w:r w:rsidRPr="00044723">
              <w:rPr>
                <w:rFonts w:ascii="Times New Roman" w:hAnsi="Times New Roman"/>
                <w:color w:val="000000"/>
              </w:rPr>
              <w:t>ga</w:t>
            </w:r>
            <w:proofErr w:type="spellEnd"/>
          </w:p>
        </w:tc>
        <w:tc>
          <w:tcPr>
            <w:tcW w:w="2977" w:type="dxa"/>
            <w:shd w:val="clear" w:color="auto" w:fill="auto"/>
          </w:tcPr>
          <w:p w:rsidR="000235D4" w:rsidRPr="00044723" w:rsidRDefault="000235D4" w:rsidP="00044723">
            <w:pPr>
              <w:jc w:val="both"/>
              <w:rPr>
                <w:color w:val="000000"/>
                <w:sz w:val="20"/>
                <w:szCs w:val="20"/>
              </w:rPr>
            </w:pPr>
            <w:r w:rsidRPr="00044723">
              <w:rPr>
                <w:color w:val="000000"/>
                <w:sz w:val="20"/>
                <w:szCs w:val="20"/>
                <w:shd w:val="clear" w:color="auto" w:fill="FFFFFF"/>
              </w:rPr>
              <w:t xml:space="preserve">This cookies track information about how the </w:t>
            </w:r>
            <w:proofErr w:type="spellStart"/>
            <w:r w:rsidRPr="00044723">
              <w:rPr>
                <w:color w:val="000000"/>
                <w:sz w:val="20"/>
                <w:szCs w:val="20"/>
                <w:shd w:val="clear" w:color="auto" w:fill="FFFFFF"/>
              </w:rPr>
              <w:t>Vimeo</w:t>
            </w:r>
            <w:proofErr w:type="spellEnd"/>
            <w:r w:rsidRPr="00044723">
              <w:rPr>
                <w:color w:val="000000"/>
                <w:sz w:val="20"/>
                <w:szCs w:val="20"/>
                <w:shd w:val="clear" w:color="auto" w:fill="FFFFFF"/>
              </w:rPr>
              <w:t xml:space="preserve"> Service is being used.</w:t>
            </w:r>
          </w:p>
        </w:tc>
        <w:tc>
          <w:tcPr>
            <w:tcW w:w="1275" w:type="dxa"/>
            <w:shd w:val="clear" w:color="auto" w:fill="auto"/>
          </w:tcPr>
          <w:p w:rsidR="000235D4" w:rsidRPr="00044723" w:rsidRDefault="000235D4" w:rsidP="00044723">
            <w:pPr>
              <w:jc w:val="both"/>
              <w:rPr>
                <w:color w:val="000000"/>
                <w:sz w:val="20"/>
                <w:szCs w:val="20"/>
              </w:rPr>
            </w:pPr>
            <w:r w:rsidRPr="00044723">
              <w:rPr>
                <w:color w:val="000000"/>
                <w:sz w:val="20"/>
                <w:szCs w:val="20"/>
              </w:rPr>
              <w:t>1 Year</w:t>
            </w:r>
          </w:p>
        </w:tc>
        <w:tc>
          <w:tcPr>
            <w:tcW w:w="1276" w:type="dxa"/>
            <w:shd w:val="clear" w:color="auto" w:fill="auto"/>
          </w:tcPr>
          <w:p w:rsidR="000235D4" w:rsidRPr="00044723" w:rsidRDefault="000235D4" w:rsidP="00044723">
            <w:pPr>
              <w:jc w:val="both"/>
              <w:rPr>
                <w:color w:val="000000"/>
                <w:sz w:val="20"/>
                <w:szCs w:val="20"/>
              </w:rPr>
            </w:pPr>
            <w:proofErr w:type="spellStart"/>
            <w:r w:rsidRPr="00044723">
              <w:rPr>
                <w:color w:val="000000"/>
                <w:sz w:val="20"/>
                <w:szCs w:val="20"/>
              </w:rPr>
              <w:t>Vimeo</w:t>
            </w:r>
            <w:proofErr w:type="spellEnd"/>
          </w:p>
        </w:tc>
        <w:tc>
          <w:tcPr>
            <w:tcW w:w="1701" w:type="dxa"/>
            <w:shd w:val="clear" w:color="auto" w:fill="auto"/>
          </w:tcPr>
          <w:p w:rsidR="000235D4" w:rsidRPr="00044723" w:rsidRDefault="000235D4" w:rsidP="00044723">
            <w:pPr>
              <w:jc w:val="both"/>
              <w:rPr>
                <w:color w:val="000000"/>
                <w:sz w:val="20"/>
                <w:szCs w:val="20"/>
              </w:rPr>
            </w:pPr>
            <w:r w:rsidRPr="00044723">
              <w:rPr>
                <w:color w:val="000000"/>
                <w:sz w:val="20"/>
                <w:szCs w:val="20"/>
              </w:rPr>
              <w:t>https://vimeo.com/cookie_policy</w:t>
            </w:r>
          </w:p>
        </w:tc>
      </w:tr>
      <w:tr w:rsidR="000235D4" w:rsidRPr="00044723" w:rsidTr="00C87E7D">
        <w:tc>
          <w:tcPr>
            <w:tcW w:w="1134" w:type="dxa"/>
            <w:shd w:val="clear" w:color="auto" w:fill="auto"/>
          </w:tcPr>
          <w:p w:rsidR="000235D4" w:rsidRPr="00044723" w:rsidRDefault="000235D4" w:rsidP="00044723">
            <w:pPr>
              <w:jc w:val="both"/>
              <w:rPr>
                <w:color w:val="000000"/>
                <w:sz w:val="20"/>
                <w:szCs w:val="20"/>
              </w:rPr>
            </w:pPr>
            <w:r w:rsidRPr="00044723">
              <w:rPr>
                <w:color w:val="000000"/>
                <w:sz w:val="20"/>
                <w:szCs w:val="20"/>
              </w:rPr>
              <w:t>Third Party</w:t>
            </w:r>
          </w:p>
        </w:tc>
        <w:tc>
          <w:tcPr>
            <w:tcW w:w="1985" w:type="dxa"/>
            <w:shd w:val="clear" w:color="auto" w:fill="auto"/>
          </w:tcPr>
          <w:p w:rsidR="000235D4" w:rsidRPr="00044723" w:rsidRDefault="000235D4" w:rsidP="00044723">
            <w:pPr>
              <w:pStyle w:val="NormalSpaced"/>
              <w:spacing w:after="0" w:line="276" w:lineRule="auto"/>
              <w:rPr>
                <w:rFonts w:ascii="Times New Roman" w:hAnsi="Times New Roman"/>
                <w:color w:val="000000"/>
              </w:rPr>
            </w:pPr>
            <w:r w:rsidRPr="00044723">
              <w:rPr>
                <w:rFonts w:ascii="Times New Roman" w:hAnsi="Times New Roman"/>
                <w:color w:val="000000"/>
              </w:rPr>
              <w:t>_</w:t>
            </w:r>
            <w:proofErr w:type="spellStart"/>
            <w:r w:rsidRPr="00044723">
              <w:rPr>
                <w:rFonts w:ascii="Times New Roman" w:hAnsi="Times New Roman"/>
                <w:color w:val="000000"/>
              </w:rPr>
              <w:t>gid</w:t>
            </w:r>
            <w:proofErr w:type="spellEnd"/>
          </w:p>
        </w:tc>
        <w:tc>
          <w:tcPr>
            <w:tcW w:w="2977" w:type="dxa"/>
            <w:shd w:val="clear" w:color="auto" w:fill="auto"/>
          </w:tcPr>
          <w:p w:rsidR="000235D4" w:rsidRPr="00044723" w:rsidRDefault="000235D4" w:rsidP="00044723">
            <w:pPr>
              <w:jc w:val="both"/>
              <w:rPr>
                <w:color w:val="000000"/>
                <w:sz w:val="20"/>
                <w:szCs w:val="20"/>
              </w:rPr>
            </w:pPr>
            <w:r w:rsidRPr="00044723">
              <w:rPr>
                <w:color w:val="000000"/>
                <w:sz w:val="20"/>
                <w:szCs w:val="20"/>
                <w:shd w:val="clear" w:color="auto" w:fill="FFFFFF"/>
              </w:rPr>
              <w:t xml:space="preserve">This cookies track information about how the </w:t>
            </w:r>
            <w:proofErr w:type="spellStart"/>
            <w:r w:rsidRPr="00044723">
              <w:rPr>
                <w:color w:val="000000"/>
                <w:sz w:val="20"/>
                <w:szCs w:val="20"/>
                <w:shd w:val="clear" w:color="auto" w:fill="FFFFFF"/>
              </w:rPr>
              <w:t>Vimeo</w:t>
            </w:r>
            <w:proofErr w:type="spellEnd"/>
            <w:r w:rsidRPr="00044723">
              <w:rPr>
                <w:color w:val="000000"/>
                <w:sz w:val="20"/>
                <w:szCs w:val="20"/>
                <w:shd w:val="clear" w:color="auto" w:fill="FFFFFF"/>
              </w:rPr>
              <w:t xml:space="preserve"> Service is being used.</w:t>
            </w:r>
          </w:p>
        </w:tc>
        <w:tc>
          <w:tcPr>
            <w:tcW w:w="1275" w:type="dxa"/>
            <w:shd w:val="clear" w:color="auto" w:fill="auto"/>
          </w:tcPr>
          <w:p w:rsidR="000235D4" w:rsidRPr="00044723" w:rsidRDefault="000235D4" w:rsidP="00044723">
            <w:pPr>
              <w:jc w:val="both"/>
              <w:rPr>
                <w:color w:val="000000"/>
                <w:sz w:val="20"/>
                <w:szCs w:val="20"/>
              </w:rPr>
            </w:pPr>
            <w:r w:rsidRPr="00044723">
              <w:rPr>
                <w:color w:val="000000"/>
                <w:sz w:val="20"/>
                <w:szCs w:val="20"/>
              </w:rPr>
              <w:t>1 Day</w:t>
            </w:r>
          </w:p>
        </w:tc>
        <w:tc>
          <w:tcPr>
            <w:tcW w:w="1276" w:type="dxa"/>
            <w:shd w:val="clear" w:color="auto" w:fill="auto"/>
          </w:tcPr>
          <w:p w:rsidR="000235D4" w:rsidRPr="00044723" w:rsidRDefault="000235D4" w:rsidP="00044723">
            <w:pPr>
              <w:jc w:val="both"/>
              <w:rPr>
                <w:color w:val="000000"/>
                <w:sz w:val="20"/>
                <w:szCs w:val="20"/>
              </w:rPr>
            </w:pPr>
            <w:proofErr w:type="spellStart"/>
            <w:r w:rsidRPr="00044723">
              <w:rPr>
                <w:color w:val="000000"/>
                <w:sz w:val="20"/>
                <w:szCs w:val="20"/>
              </w:rPr>
              <w:t>Vimeo</w:t>
            </w:r>
            <w:proofErr w:type="spellEnd"/>
          </w:p>
        </w:tc>
        <w:tc>
          <w:tcPr>
            <w:tcW w:w="1701" w:type="dxa"/>
            <w:shd w:val="clear" w:color="auto" w:fill="auto"/>
          </w:tcPr>
          <w:p w:rsidR="000235D4" w:rsidRPr="00044723" w:rsidRDefault="000235D4" w:rsidP="00044723">
            <w:pPr>
              <w:jc w:val="both"/>
              <w:rPr>
                <w:color w:val="000000"/>
                <w:sz w:val="20"/>
                <w:szCs w:val="20"/>
              </w:rPr>
            </w:pPr>
            <w:r w:rsidRPr="00044723">
              <w:rPr>
                <w:color w:val="000000"/>
                <w:sz w:val="20"/>
                <w:szCs w:val="20"/>
              </w:rPr>
              <w:t>https://vimeo.com/cookie_policy</w:t>
            </w:r>
          </w:p>
        </w:tc>
      </w:tr>
      <w:tr w:rsidR="000235D4" w:rsidRPr="00044723" w:rsidTr="00C87E7D">
        <w:tc>
          <w:tcPr>
            <w:tcW w:w="1134" w:type="dxa"/>
            <w:shd w:val="clear" w:color="auto" w:fill="auto"/>
          </w:tcPr>
          <w:p w:rsidR="000235D4" w:rsidRPr="00044723" w:rsidRDefault="000235D4" w:rsidP="00044723">
            <w:pPr>
              <w:jc w:val="both"/>
              <w:rPr>
                <w:color w:val="000000"/>
                <w:sz w:val="20"/>
                <w:szCs w:val="20"/>
              </w:rPr>
            </w:pPr>
            <w:r w:rsidRPr="00044723">
              <w:rPr>
                <w:color w:val="000000"/>
                <w:sz w:val="20"/>
                <w:szCs w:val="20"/>
              </w:rPr>
              <w:t>Third Party</w:t>
            </w:r>
          </w:p>
        </w:tc>
        <w:tc>
          <w:tcPr>
            <w:tcW w:w="1985" w:type="dxa"/>
            <w:shd w:val="clear" w:color="auto" w:fill="auto"/>
          </w:tcPr>
          <w:p w:rsidR="000235D4" w:rsidRPr="00044723" w:rsidRDefault="000235D4" w:rsidP="00044723">
            <w:pPr>
              <w:pStyle w:val="NormalSpaced"/>
              <w:spacing w:after="0" w:line="276" w:lineRule="auto"/>
              <w:rPr>
                <w:rFonts w:ascii="Times New Roman" w:hAnsi="Times New Roman"/>
                <w:color w:val="000000"/>
              </w:rPr>
            </w:pPr>
            <w:r w:rsidRPr="00044723">
              <w:rPr>
                <w:rFonts w:ascii="Times New Roman" w:hAnsi="Times New Roman"/>
                <w:color w:val="000000"/>
              </w:rPr>
              <w:t>_</w:t>
            </w:r>
            <w:proofErr w:type="spellStart"/>
            <w:r w:rsidRPr="00044723">
              <w:rPr>
                <w:rFonts w:ascii="Times New Roman" w:hAnsi="Times New Roman"/>
                <w:color w:val="000000"/>
              </w:rPr>
              <w:t>uetsid</w:t>
            </w:r>
            <w:proofErr w:type="spellEnd"/>
          </w:p>
        </w:tc>
        <w:tc>
          <w:tcPr>
            <w:tcW w:w="2977" w:type="dxa"/>
            <w:shd w:val="clear" w:color="auto" w:fill="auto"/>
          </w:tcPr>
          <w:p w:rsidR="000235D4" w:rsidRPr="00044723" w:rsidRDefault="000235D4" w:rsidP="00044723">
            <w:pPr>
              <w:jc w:val="both"/>
              <w:rPr>
                <w:color w:val="000000"/>
                <w:sz w:val="20"/>
                <w:szCs w:val="20"/>
              </w:rPr>
            </w:pPr>
            <w:r w:rsidRPr="00044723">
              <w:rPr>
                <w:color w:val="000000"/>
                <w:sz w:val="20"/>
                <w:szCs w:val="20"/>
                <w:shd w:val="clear" w:color="auto" w:fill="FFFFFF"/>
              </w:rPr>
              <w:t xml:space="preserve">This cookies track information about how the </w:t>
            </w:r>
            <w:proofErr w:type="spellStart"/>
            <w:r w:rsidRPr="00044723">
              <w:rPr>
                <w:color w:val="000000"/>
                <w:sz w:val="20"/>
                <w:szCs w:val="20"/>
                <w:shd w:val="clear" w:color="auto" w:fill="FFFFFF"/>
              </w:rPr>
              <w:t>Vimeo</w:t>
            </w:r>
            <w:proofErr w:type="spellEnd"/>
            <w:r w:rsidRPr="00044723">
              <w:rPr>
                <w:color w:val="000000"/>
                <w:sz w:val="20"/>
                <w:szCs w:val="20"/>
                <w:shd w:val="clear" w:color="auto" w:fill="FFFFFF"/>
              </w:rPr>
              <w:t xml:space="preserve"> Service is being used.</w:t>
            </w:r>
          </w:p>
        </w:tc>
        <w:tc>
          <w:tcPr>
            <w:tcW w:w="1275" w:type="dxa"/>
            <w:shd w:val="clear" w:color="auto" w:fill="auto"/>
          </w:tcPr>
          <w:p w:rsidR="000235D4" w:rsidRPr="00044723" w:rsidRDefault="000235D4" w:rsidP="00044723">
            <w:pPr>
              <w:jc w:val="both"/>
              <w:rPr>
                <w:color w:val="000000"/>
                <w:sz w:val="20"/>
                <w:szCs w:val="20"/>
              </w:rPr>
            </w:pPr>
            <w:r w:rsidRPr="00044723">
              <w:rPr>
                <w:color w:val="000000"/>
                <w:sz w:val="20"/>
                <w:szCs w:val="20"/>
              </w:rPr>
              <w:t>1 Hour</w:t>
            </w:r>
          </w:p>
        </w:tc>
        <w:tc>
          <w:tcPr>
            <w:tcW w:w="1276" w:type="dxa"/>
            <w:shd w:val="clear" w:color="auto" w:fill="auto"/>
          </w:tcPr>
          <w:p w:rsidR="000235D4" w:rsidRPr="00044723" w:rsidRDefault="000235D4" w:rsidP="00044723">
            <w:pPr>
              <w:jc w:val="both"/>
              <w:rPr>
                <w:color w:val="000000"/>
                <w:sz w:val="20"/>
                <w:szCs w:val="20"/>
              </w:rPr>
            </w:pPr>
            <w:proofErr w:type="spellStart"/>
            <w:r w:rsidRPr="00044723">
              <w:rPr>
                <w:color w:val="000000"/>
                <w:sz w:val="20"/>
                <w:szCs w:val="20"/>
              </w:rPr>
              <w:t>Vimeo</w:t>
            </w:r>
            <w:proofErr w:type="spellEnd"/>
          </w:p>
        </w:tc>
        <w:tc>
          <w:tcPr>
            <w:tcW w:w="1701" w:type="dxa"/>
            <w:shd w:val="clear" w:color="auto" w:fill="auto"/>
          </w:tcPr>
          <w:p w:rsidR="000235D4" w:rsidRPr="00044723" w:rsidRDefault="000235D4" w:rsidP="00044723">
            <w:pPr>
              <w:jc w:val="both"/>
              <w:rPr>
                <w:color w:val="000000"/>
                <w:sz w:val="20"/>
                <w:szCs w:val="20"/>
              </w:rPr>
            </w:pPr>
            <w:r w:rsidRPr="00044723">
              <w:rPr>
                <w:color w:val="000000"/>
                <w:sz w:val="20"/>
                <w:szCs w:val="20"/>
              </w:rPr>
              <w:t>https://vimeo.com/cookie_policy</w:t>
            </w:r>
          </w:p>
        </w:tc>
      </w:tr>
    </w:tbl>
    <w:p w:rsidR="00BD55BE" w:rsidRDefault="00BD55BE" w:rsidP="00BD55BE"/>
    <w:p w:rsidR="00CF417E" w:rsidRDefault="00CF417E" w:rsidP="00BD55BE"/>
    <w:p w:rsidR="00CF417E" w:rsidRPr="00CF417E" w:rsidRDefault="00CF417E" w:rsidP="00CF417E">
      <w:pPr>
        <w:pBdr>
          <w:top w:val="single" w:sz="4" w:space="1" w:color="auto"/>
          <w:left w:val="single" w:sz="4" w:space="4" w:color="auto"/>
          <w:bottom w:val="single" w:sz="4" w:space="1" w:color="auto"/>
          <w:right w:val="single" w:sz="4" w:space="4" w:color="auto"/>
        </w:pBdr>
        <w:rPr>
          <w:b/>
        </w:rPr>
      </w:pPr>
      <w:r w:rsidRPr="00CF417E">
        <w:rPr>
          <w:b/>
        </w:rPr>
        <w:t>Changes to this privacy statement</w:t>
      </w:r>
    </w:p>
    <w:p w:rsidR="00BD55BE" w:rsidRPr="00681100" w:rsidRDefault="00BD55BE" w:rsidP="00BD55BE"/>
    <w:p w:rsidR="00BD55BE" w:rsidRPr="00CF417E" w:rsidRDefault="00CF417E" w:rsidP="00E743B5">
      <w:pPr>
        <w:jc w:val="both"/>
      </w:pPr>
      <w:r w:rsidRPr="00CF417E">
        <w:rPr>
          <w:rFonts w:ascii="Open Sans" w:hAnsi="Open Sans" w:cs="Arial"/>
        </w:rPr>
        <w:t>Any changes to this privacy policy will be posted on this website so that you are always aware of what information we collect, how we collect it, how we use it and under what circumstances, if any, we share it.</w:t>
      </w:r>
    </w:p>
    <w:p w:rsidR="00BD55BE" w:rsidRPr="00681100" w:rsidRDefault="00BD55BE" w:rsidP="00BD55BE"/>
    <w:p w:rsidR="00BD55BE" w:rsidRPr="00681100" w:rsidRDefault="00CF417E" w:rsidP="00BD55BE">
      <w:r>
        <w:t>[Date of last update]</w:t>
      </w:r>
    </w:p>
    <w:p w:rsidR="00BD55BE" w:rsidRPr="00681100" w:rsidRDefault="00BD55BE" w:rsidP="00BD55BE"/>
    <w:p w:rsidR="00BD55BE" w:rsidRPr="00681100" w:rsidRDefault="00BD55BE" w:rsidP="00BD55BE"/>
    <w:p w:rsidR="005036B4" w:rsidRDefault="005036B4" w:rsidP="00F633EE"/>
    <w:sectPr w:rsidR="005036B4" w:rsidSect="00951E4E">
      <w:headerReference w:type="default" r:id="rId27"/>
      <w:footerReference w:type="default" r:id="rId28"/>
      <w:pgSz w:w="11906" w:h="16838"/>
      <w:pgMar w:top="993" w:right="1440" w:bottom="1440" w:left="1440" w:header="708" w:footer="31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21F" w:rsidRDefault="00C1121F" w:rsidP="00BD55BE">
      <w:r>
        <w:separator/>
      </w:r>
    </w:p>
  </w:endnote>
  <w:endnote w:type="continuationSeparator" w:id="0">
    <w:p w:rsidR="00C1121F" w:rsidRDefault="00C1121F" w:rsidP="00BD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3EE" w:rsidRDefault="00F633EE">
    <w:pPr>
      <w:pStyle w:val="Footer"/>
    </w:pPr>
  </w:p>
  <w:p w:rsidR="00F633EE" w:rsidRDefault="00F633EE">
    <w:pPr>
      <w:pStyle w:val="Footer"/>
    </w:pPr>
  </w:p>
  <w:p w:rsidR="00F633EE" w:rsidRDefault="00F633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21F" w:rsidRDefault="00C1121F" w:rsidP="00BD55BE">
      <w:r>
        <w:separator/>
      </w:r>
    </w:p>
  </w:footnote>
  <w:footnote w:type="continuationSeparator" w:id="0">
    <w:p w:rsidR="00C1121F" w:rsidRDefault="00C1121F" w:rsidP="00BD5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27B" w:rsidRDefault="003222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7C2E"/>
    <w:multiLevelType w:val="multilevel"/>
    <w:tmpl w:val="4E7E953E"/>
    <w:lvl w:ilvl="0">
      <w:start w:val="5"/>
      <w:numFmt w:val="decimal"/>
      <w:lvlText w:val="%1"/>
      <w:lvlJc w:val="left"/>
      <w:pPr>
        <w:tabs>
          <w:tab w:val="num" w:pos="567"/>
        </w:tabs>
        <w:ind w:left="567" w:hanging="567"/>
      </w:pPr>
      <w:rPr>
        <w:rFonts w:hint="default"/>
        <w:b/>
        <w:i w:val="0"/>
        <w:u w:val="none"/>
      </w:rPr>
    </w:lvl>
    <w:lvl w:ilvl="1">
      <w:start w:val="2"/>
      <w:numFmt w:val="decimal"/>
      <w:lvlText w:val="%1.%2"/>
      <w:lvlJc w:val="left"/>
      <w:pPr>
        <w:tabs>
          <w:tab w:val="num" w:pos="851"/>
        </w:tabs>
        <w:ind w:left="851" w:hanging="567"/>
      </w:pPr>
      <w:rPr>
        <w:rFonts w:hint="default"/>
        <w:b/>
        <w:i w:val="0"/>
        <w:u w:val="none"/>
      </w:rPr>
    </w:lvl>
    <w:lvl w:ilvl="2">
      <w:start w:val="1"/>
      <w:numFmt w:val="decimal"/>
      <w:lvlText w:val="%1.%2.%3"/>
      <w:lvlJc w:val="left"/>
      <w:pPr>
        <w:tabs>
          <w:tab w:val="num" w:pos="1418"/>
        </w:tabs>
        <w:ind w:left="1418" w:hanging="851"/>
      </w:pPr>
      <w:rPr>
        <w:rFonts w:hint="default"/>
        <w:b w:val="0"/>
        <w:i w:val="0"/>
        <w:u w:val="none"/>
      </w:rPr>
    </w:lvl>
    <w:lvl w:ilvl="3">
      <w:start w:val="1"/>
      <w:numFmt w:val="decimal"/>
      <w:lvlText w:val="%1.%2.%3.%4"/>
      <w:lvlJc w:val="left"/>
      <w:pPr>
        <w:tabs>
          <w:tab w:val="num" w:pos="1276"/>
        </w:tabs>
        <w:ind w:left="1276" w:hanging="142"/>
      </w:pPr>
      <w:rPr>
        <w:rFonts w:hint="default"/>
        <w:b w:val="0"/>
        <w:i w:val="0"/>
        <w:u w:val="none"/>
      </w:rPr>
    </w:lvl>
    <w:lvl w:ilvl="4">
      <w:start w:val="1"/>
      <w:numFmt w:val="decimal"/>
      <w:lvlText w:val="%1.%2.%3.%4.%5"/>
      <w:lvlJc w:val="left"/>
      <w:pPr>
        <w:tabs>
          <w:tab w:val="num" w:pos="1800"/>
        </w:tabs>
        <w:ind w:left="1800" w:hanging="1080"/>
      </w:pPr>
      <w:rPr>
        <w:rFonts w:hint="default"/>
        <w:u w:val="single"/>
      </w:rPr>
    </w:lvl>
    <w:lvl w:ilvl="5">
      <w:start w:val="1"/>
      <w:numFmt w:val="decimal"/>
      <w:lvlText w:val="%1.%2.%3.%4.%5.%6"/>
      <w:lvlJc w:val="left"/>
      <w:pPr>
        <w:tabs>
          <w:tab w:val="num" w:pos="1980"/>
        </w:tabs>
        <w:ind w:left="1980" w:hanging="1080"/>
      </w:pPr>
      <w:rPr>
        <w:rFonts w:hint="default"/>
        <w:u w:val="single"/>
      </w:rPr>
    </w:lvl>
    <w:lvl w:ilvl="6">
      <w:start w:val="1"/>
      <w:numFmt w:val="decimal"/>
      <w:lvlText w:val="%1.%2.%3.%4.%5.%6.%7"/>
      <w:lvlJc w:val="left"/>
      <w:pPr>
        <w:tabs>
          <w:tab w:val="num" w:pos="2520"/>
        </w:tabs>
        <w:ind w:left="2520" w:hanging="1440"/>
      </w:pPr>
      <w:rPr>
        <w:rFonts w:hint="default"/>
        <w:u w:val="single"/>
      </w:rPr>
    </w:lvl>
    <w:lvl w:ilvl="7">
      <w:start w:val="1"/>
      <w:numFmt w:val="decimal"/>
      <w:lvlText w:val="%1.%2.%3.%4.%5.%6.%7.%8"/>
      <w:lvlJc w:val="left"/>
      <w:pPr>
        <w:tabs>
          <w:tab w:val="num" w:pos="2700"/>
        </w:tabs>
        <w:ind w:left="2700" w:hanging="1440"/>
      </w:pPr>
      <w:rPr>
        <w:rFonts w:hint="default"/>
        <w:u w:val="single"/>
      </w:rPr>
    </w:lvl>
    <w:lvl w:ilvl="8">
      <w:start w:val="1"/>
      <w:numFmt w:val="decimal"/>
      <w:lvlText w:val="%1.%2.%3.%4.%5.%6.%7.%8.%9"/>
      <w:lvlJc w:val="left"/>
      <w:pPr>
        <w:tabs>
          <w:tab w:val="num" w:pos="3240"/>
        </w:tabs>
        <w:ind w:left="3240" w:hanging="1800"/>
      </w:pPr>
      <w:rPr>
        <w:rFonts w:hint="default"/>
        <w:u w:val="single"/>
      </w:rPr>
    </w:lvl>
  </w:abstractNum>
  <w:abstractNum w:abstractNumId="1">
    <w:nsid w:val="07F44806"/>
    <w:multiLevelType w:val="hybridMultilevel"/>
    <w:tmpl w:val="A1F843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A85319B"/>
    <w:multiLevelType w:val="hybridMultilevel"/>
    <w:tmpl w:val="6B62F114"/>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3">
    <w:nsid w:val="10CA3668"/>
    <w:multiLevelType w:val="multilevel"/>
    <w:tmpl w:val="2DB84A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23414D3"/>
    <w:multiLevelType w:val="hybridMultilevel"/>
    <w:tmpl w:val="44F49F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99D54F2"/>
    <w:multiLevelType w:val="hybridMultilevel"/>
    <w:tmpl w:val="3F007352"/>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6">
    <w:nsid w:val="1A34669D"/>
    <w:multiLevelType w:val="hybridMultilevel"/>
    <w:tmpl w:val="DBD0547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D5E5938"/>
    <w:multiLevelType w:val="hybridMultilevel"/>
    <w:tmpl w:val="F4B6954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1D8643C1"/>
    <w:multiLevelType w:val="hybridMultilevel"/>
    <w:tmpl w:val="0CA8CF64"/>
    <w:lvl w:ilvl="0" w:tplc="37562992">
      <w:start w:val="1"/>
      <w:numFmt w:val="decimal"/>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9">
    <w:nsid w:val="1F215BF0"/>
    <w:multiLevelType w:val="hybridMultilevel"/>
    <w:tmpl w:val="8342F6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1F885F06"/>
    <w:multiLevelType w:val="hybridMultilevel"/>
    <w:tmpl w:val="6D6890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F">
      <w:start w:val="1"/>
      <w:numFmt w:val="decimal"/>
      <w:lvlText w:val="%3."/>
      <w:lvlJc w:val="left"/>
      <w:pPr>
        <w:ind w:left="2160" w:hanging="360"/>
      </w:pPr>
      <w:rPr>
        <w:rFont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21903F49"/>
    <w:multiLevelType w:val="multilevel"/>
    <w:tmpl w:val="EAEABE7E"/>
    <w:lvl w:ilvl="0">
      <w:start w:val="1"/>
      <w:numFmt w:val="decimal"/>
      <w:lvlText w:val="%1"/>
      <w:lvlJc w:val="left"/>
      <w:pPr>
        <w:tabs>
          <w:tab w:val="num" w:pos="567"/>
        </w:tabs>
        <w:ind w:left="567" w:hanging="567"/>
      </w:pPr>
      <w:rPr>
        <w:rFonts w:hint="default"/>
        <w:b/>
        <w:i w:val="0"/>
        <w:u w:val="none"/>
      </w:rPr>
    </w:lvl>
    <w:lvl w:ilvl="1">
      <w:start w:val="1"/>
      <w:numFmt w:val="decimal"/>
      <w:lvlText w:val="%1.%2"/>
      <w:lvlJc w:val="left"/>
      <w:pPr>
        <w:tabs>
          <w:tab w:val="num" w:pos="851"/>
        </w:tabs>
        <w:ind w:left="851" w:hanging="567"/>
      </w:pPr>
      <w:rPr>
        <w:rFonts w:hint="default"/>
        <w:b/>
        <w:i w:val="0"/>
        <w:u w:val="none"/>
      </w:rPr>
    </w:lvl>
    <w:lvl w:ilvl="2">
      <w:start w:val="1"/>
      <w:numFmt w:val="decimal"/>
      <w:lvlText w:val="%1.%2.%3"/>
      <w:lvlJc w:val="left"/>
      <w:pPr>
        <w:tabs>
          <w:tab w:val="num" w:pos="1418"/>
        </w:tabs>
        <w:ind w:left="1418" w:hanging="851"/>
      </w:pPr>
      <w:rPr>
        <w:rFonts w:hint="default"/>
        <w:b w:val="0"/>
        <w:i w:val="0"/>
        <w:u w:val="none"/>
      </w:rPr>
    </w:lvl>
    <w:lvl w:ilvl="3">
      <w:start w:val="1"/>
      <w:numFmt w:val="decimal"/>
      <w:lvlText w:val="%1.%2.%3.%4"/>
      <w:lvlJc w:val="left"/>
      <w:pPr>
        <w:tabs>
          <w:tab w:val="num" w:pos="1276"/>
        </w:tabs>
        <w:ind w:left="1276" w:hanging="142"/>
      </w:pPr>
      <w:rPr>
        <w:rFonts w:hint="default"/>
        <w:b w:val="0"/>
        <w:i w:val="0"/>
        <w:u w:val="none"/>
      </w:rPr>
    </w:lvl>
    <w:lvl w:ilvl="4">
      <w:start w:val="1"/>
      <w:numFmt w:val="decimal"/>
      <w:lvlText w:val="%1.%2.%3.%4.%5"/>
      <w:lvlJc w:val="left"/>
      <w:pPr>
        <w:tabs>
          <w:tab w:val="num" w:pos="1800"/>
        </w:tabs>
        <w:ind w:left="1800" w:hanging="1080"/>
      </w:pPr>
      <w:rPr>
        <w:rFonts w:hint="default"/>
        <w:u w:val="single"/>
      </w:rPr>
    </w:lvl>
    <w:lvl w:ilvl="5">
      <w:start w:val="1"/>
      <w:numFmt w:val="decimal"/>
      <w:lvlText w:val="%1.%2.%3.%4.%5.%6"/>
      <w:lvlJc w:val="left"/>
      <w:pPr>
        <w:tabs>
          <w:tab w:val="num" w:pos="1980"/>
        </w:tabs>
        <w:ind w:left="1980" w:hanging="1080"/>
      </w:pPr>
      <w:rPr>
        <w:rFonts w:hint="default"/>
        <w:u w:val="single"/>
      </w:rPr>
    </w:lvl>
    <w:lvl w:ilvl="6">
      <w:start w:val="1"/>
      <w:numFmt w:val="decimal"/>
      <w:lvlText w:val="%1.%2.%3.%4.%5.%6.%7"/>
      <w:lvlJc w:val="left"/>
      <w:pPr>
        <w:tabs>
          <w:tab w:val="num" w:pos="2520"/>
        </w:tabs>
        <w:ind w:left="2520" w:hanging="1440"/>
      </w:pPr>
      <w:rPr>
        <w:rFonts w:hint="default"/>
        <w:u w:val="single"/>
      </w:rPr>
    </w:lvl>
    <w:lvl w:ilvl="7">
      <w:start w:val="1"/>
      <w:numFmt w:val="decimal"/>
      <w:lvlText w:val="%1.%2.%3.%4.%5.%6.%7.%8"/>
      <w:lvlJc w:val="left"/>
      <w:pPr>
        <w:tabs>
          <w:tab w:val="num" w:pos="2700"/>
        </w:tabs>
        <w:ind w:left="2700" w:hanging="1440"/>
      </w:pPr>
      <w:rPr>
        <w:rFonts w:hint="default"/>
        <w:u w:val="single"/>
      </w:rPr>
    </w:lvl>
    <w:lvl w:ilvl="8">
      <w:start w:val="1"/>
      <w:numFmt w:val="decimal"/>
      <w:lvlText w:val="%1.%2.%3.%4.%5.%6.%7.%8.%9"/>
      <w:lvlJc w:val="left"/>
      <w:pPr>
        <w:tabs>
          <w:tab w:val="num" w:pos="3240"/>
        </w:tabs>
        <w:ind w:left="3240" w:hanging="1800"/>
      </w:pPr>
      <w:rPr>
        <w:rFonts w:hint="default"/>
        <w:u w:val="single"/>
      </w:rPr>
    </w:lvl>
  </w:abstractNum>
  <w:abstractNum w:abstractNumId="12">
    <w:nsid w:val="235242E4"/>
    <w:multiLevelType w:val="hybridMultilevel"/>
    <w:tmpl w:val="BCD4C1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26140AD3"/>
    <w:multiLevelType w:val="hybridMultilevel"/>
    <w:tmpl w:val="54D8469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2A193B6F"/>
    <w:multiLevelType w:val="hybridMultilevel"/>
    <w:tmpl w:val="BC2ED8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2E2750DD"/>
    <w:multiLevelType w:val="hybridMultilevel"/>
    <w:tmpl w:val="0A7806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1">
      <w:start w:val="1"/>
      <w:numFmt w:val="bullet"/>
      <w:lvlText w:val=""/>
      <w:lvlJc w:val="left"/>
      <w:pPr>
        <w:ind w:left="2160" w:hanging="360"/>
      </w:pPr>
      <w:rPr>
        <w:rFonts w:ascii="Symbol" w:hAnsi="Symbol"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30ED2FA1"/>
    <w:multiLevelType w:val="hybridMultilevel"/>
    <w:tmpl w:val="7B168DA8"/>
    <w:lvl w:ilvl="0" w:tplc="6AEC739A">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nsid w:val="321F1272"/>
    <w:multiLevelType w:val="multilevel"/>
    <w:tmpl w:val="052475F6"/>
    <w:lvl w:ilvl="0">
      <w:start w:val="5"/>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3685195"/>
    <w:multiLevelType w:val="multilevel"/>
    <w:tmpl w:val="141272BA"/>
    <w:lvl w:ilvl="0">
      <w:start w:val="5"/>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3C67681"/>
    <w:multiLevelType w:val="hybridMultilevel"/>
    <w:tmpl w:val="E9B0C2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35F36053"/>
    <w:multiLevelType w:val="multilevel"/>
    <w:tmpl w:val="48E4E230"/>
    <w:lvl w:ilvl="0">
      <w:start w:val="5"/>
      <w:numFmt w:val="decimal"/>
      <w:lvlText w:val="%1"/>
      <w:lvlJc w:val="left"/>
      <w:pPr>
        <w:ind w:left="420" w:hanging="420"/>
      </w:pPr>
      <w:rPr>
        <w:rFonts w:hint="default"/>
      </w:rPr>
    </w:lvl>
    <w:lvl w:ilvl="1">
      <w:start w:val="44"/>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378A7085"/>
    <w:multiLevelType w:val="hybridMultilevel"/>
    <w:tmpl w:val="EEDC0F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40304402"/>
    <w:multiLevelType w:val="hybridMultilevel"/>
    <w:tmpl w:val="A9DA90B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418B4054"/>
    <w:multiLevelType w:val="hybridMultilevel"/>
    <w:tmpl w:val="B554C73A"/>
    <w:lvl w:ilvl="0" w:tplc="648EF160">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47D16817"/>
    <w:multiLevelType w:val="multilevel"/>
    <w:tmpl w:val="EAEABE7E"/>
    <w:lvl w:ilvl="0">
      <w:start w:val="1"/>
      <w:numFmt w:val="decimal"/>
      <w:lvlText w:val="%1"/>
      <w:lvlJc w:val="left"/>
      <w:pPr>
        <w:tabs>
          <w:tab w:val="num" w:pos="567"/>
        </w:tabs>
        <w:ind w:left="567" w:hanging="567"/>
      </w:pPr>
      <w:rPr>
        <w:rFonts w:hint="default"/>
        <w:b/>
        <w:i w:val="0"/>
        <w:u w:val="none"/>
      </w:rPr>
    </w:lvl>
    <w:lvl w:ilvl="1">
      <w:start w:val="1"/>
      <w:numFmt w:val="decimal"/>
      <w:lvlText w:val="%1.%2"/>
      <w:lvlJc w:val="left"/>
      <w:pPr>
        <w:tabs>
          <w:tab w:val="num" w:pos="851"/>
        </w:tabs>
        <w:ind w:left="851" w:hanging="567"/>
      </w:pPr>
      <w:rPr>
        <w:rFonts w:hint="default"/>
        <w:b/>
        <w:i w:val="0"/>
        <w:u w:val="none"/>
      </w:rPr>
    </w:lvl>
    <w:lvl w:ilvl="2">
      <w:start w:val="1"/>
      <w:numFmt w:val="decimal"/>
      <w:lvlText w:val="%1.%2.%3"/>
      <w:lvlJc w:val="left"/>
      <w:pPr>
        <w:tabs>
          <w:tab w:val="num" w:pos="1418"/>
        </w:tabs>
        <w:ind w:left="1418" w:hanging="851"/>
      </w:pPr>
      <w:rPr>
        <w:rFonts w:hint="default"/>
        <w:b w:val="0"/>
        <w:i w:val="0"/>
        <w:u w:val="none"/>
      </w:rPr>
    </w:lvl>
    <w:lvl w:ilvl="3">
      <w:start w:val="1"/>
      <w:numFmt w:val="decimal"/>
      <w:lvlText w:val="%1.%2.%3.%4"/>
      <w:lvlJc w:val="left"/>
      <w:pPr>
        <w:tabs>
          <w:tab w:val="num" w:pos="1276"/>
        </w:tabs>
        <w:ind w:left="1276" w:hanging="142"/>
      </w:pPr>
      <w:rPr>
        <w:rFonts w:hint="default"/>
        <w:b w:val="0"/>
        <w:i w:val="0"/>
        <w:u w:val="none"/>
      </w:rPr>
    </w:lvl>
    <w:lvl w:ilvl="4">
      <w:start w:val="1"/>
      <w:numFmt w:val="decimal"/>
      <w:lvlText w:val="%1.%2.%3.%4.%5"/>
      <w:lvlJc w:val="left"/>
      <w:pPr>
        <w:tabs>
          <w:tab w:val="num" w:pos="1800"/>
        </w:tabs>
        <w:ind w:left="1800" w:hanging="1080"/>
      </w:pPr>
      <w:rPr>
        <w:rFonts w:hint="default"/>
        <w:u w:val="single"/>
      </w:rPr>
    </w:lvl>
    <w:lvl w:ilvl="5">
      <w:start w:val="1"/>
      <w:numFmt w:val="decimal"/>
      <w:lvlText w:val="%1.%2.%3.%4.%5.%6"/>
      <w:lvlJc w:val="left"/>
      <w:pPr>
        <w:tabs>
          <w:tab w:val="num" w:pos="1980"/>
        </w:tabs>
        <w:ind w:left="1980" w:hanging="1080"/>
      </w:pPr>
      <w:rPr>
        <w:rFonts w:hint="default"/>
        <w:u w:val="single"/>
      </w:rPr>
    </w:lvl>
    <w:lvl w:ilvl="6">
      <w:start w:val="1"/>
      <w:numFmt w:val="decimal"/>
      <w:lvlText w:val="%1.%2.%3.%4.%5.%6.%7"/>
      <w:lvlJc w:val="left"/>
      <w:pPr>
        <w:tabs>
          <w:tab w:val="num" w:pos="2520"/>
        </w:tabs>
        <w:ind w:left="2520" w:hanging="1440"/>
      </w:pPr>
      <w:rPr>
        <w:rFonts w:hint="default"/>
        <w:u w:val="single"/>
      </w:rPr>
    </w:lvl>
    <w:lvl w:ilvl="7">
      <w:start w:val="1"/>
      <w:numFmt w:val="decimal"/>
      <w:lvlText w:val="%1.%2.%3.%4.%5.%6.%7.%8"/>
      <w:lvlJc w:val="left"/>
      <w:pPr>
        <w:tabs>
          <w:tab w:val="num" w:pos="2700"/>
        </w:tabs>
        <w:ind w:left="2700" w:hanging="1440"/>
      </w:pPr>
      <w:rPr>
        <w:rFonts w:hint="default"/>
        <w:u w:val="single"/>
      </w:rPr>
    </w:lvl>
    <w:lvl w:ilvl="8">
      <w:start w:val="1"/>
      <w:numFmt w:val="decimal"/>
      <w:lvlText w:val="%1.%2.%3.%4.%5.%6.%7.%8.%9"/>
      <w:lvlJc w:val="left"/>
      <w:pPr>
        <w:tabs>
          <w:tab w:val="num" w:pos="3240"/>
        </w:tabs>
        <w:ind w:left="3240" w:hanging="1800"/>
      </w:pPr>
      <w:rPr>
        <w:rFonts w:hint="default"/>
        <w:u w:val="single"/>
      </w:rPr>
    </w:lvl>
  </w:abstractNum>
  <w:abstractNum w:abstractNumId="25">
    <w:nsid w:val="48273A9B"/>
    <w:multiLevelType w:val="hybridMultilevel"/>
    <w:tmpl w:val="3266CF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4A4F6B90"/>
    <w:multiLevelType w:val="hybridMultilevel"/>
    <w:tmpl w:val="874045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4BAA7C89"/>
    <w:multiLevelType w:val="hybridMultilevel"/>
    <w:tmpl w:val="BBF07D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4FEF57A4"/>
    <w:multiLevelType w:val="hybridMultilevel"/>
    <w:tmpl w:val="CF3245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517003D6"/>
    <w:multiLevelType w:val="hybridMultilevel"/>
    <w:tmpl w:val="B372BC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591D6B4F"/>
    <w:multiLevelType w:val="hybridMultilevel"/>
    <w:tmpl w:val="E652994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1">
    <w:nsid w:val="5DD74DBE"/>
    <w:multiLevelType w:val="hybridMultilevel"/>
    <w:tmpl w:val="5CF24220"/>
    <w:lvl w:ilvl="0" w:tplc="18090001">
      <w:start w:val="1"/>
      <w:numFmt w:val="bullet"/>
      <w:lvlText w:val=""/>
      <w:lvlJc w:val="left"/>
      <w:pPr>
        <w:ind w:left="2160" w:hanging="360"/>
      </w:pPr>
      <w:rPr>
        <w:rFonts w:ascii="Symbol" w:hAnsi="Symbol" w:hint="default"/>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32">
    <w:nsid w:val="5FA05686"/>
    <w:multiLevelType w:val="hybridMultilevel"/>
    <w:tmpl w:val="EB2E0318"/>
    <w:lvl w:ilvl="0" w:tplc="18090011">
      <w:start w:val="1"/>
      <w:numFmt w:val="decimal"/>
      <w:lvlText w:val="%1)"/>
      <w:lvlJc w:val="left"/>
      <w:pPr>
        <w:ind w:left="2160" w:hanging="360"/>
      </w:pPr>
      <w:rPr>
        <w:rFonts w:hint="default"/>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33">
    <w:nsid w:val="5FBE483F"/>
    <w:multiLevelType w:val="multilevel"/>
    <w:tmpl w:val="EAEABE7E"/>
    <w:lvl w:ilvl="0">
      <w:start w:val="1"/>
      <w:numFmt w:val="decimal"/>
      <w:lvlText w:val="%1"/>
      <w:lvlJc w:val="left"/>
      <w:pPr>
        <w:tabs>
          <w:tab w:val="num" w:pos="567"/>
        </w:tabs>
        <w:ind w:left="567" w:hanging="567"/>
      </w:pPr>
      <w:rPr>
        <w:rFonts w:hint="default"/>
        <w:b/>
        <w:i w:val="0"/>
        <w:u w:val="none"/>
      </w:rPr>
    </w:lvl>
    <w:lvl w:ilvl="1">
      <w:start w:val="1"/>
      <w:numFmt w:val="decimal"/>
      <w:lvlText w:val="%1.%2"/>
      <w:lvlJc w:val="left"/>
      <w:pPr>
        <w:tabs>
          <w:tab w:val="num" w:pos="851"/>
        </w:tabs>
        <w:ind w:left="851" w:hanging="567"/>
      </w:pPr>
      <w:rPr>
        <w:rFonts w:hint="default"/>
        <w:b/>
        <w:i w:val="0"/>
        <w:u w:val="none"/>
      </w:rPr>
    </w:lvl>
    <w:lvl w:ilvl="2">
      <w:start w:val="1"/>
      <w:numFmt w:val="decimal"/>
      <w:lvlText w:val="%1.%2.%3"/>
      <w:lvlJc w:val="left"/>
      <w:pPr>
        <w:tabs>
          <w:tab w:val="num" w:pos="1418"/>
        </w:tabs>
        <w:ind w:left="1418" w:hanging="851"/>
      </w:pPr>
      <w:rPr>
        <w:rFonts w:hint="default"/>
        <w:b w:val="0"/>
        <w:i w:val="0"/>
        <w:u w:val="none"/>
      </w:rPr>
    </w:lvl>
    <w:lvl w:ilvl="3">
      <w:start w:val="1"/>
      <w:numFmt w:val="decimal"/>
      <w:lvlText w:val="%1.%2.%3.%4"/>
      <w:lvlJc w:val="left"/>
      <w:pPr>
        <w:tabs>
          <w:tab w:val="num" w:pos="1276"/>
        </w:tabs>
        <w:ind w:left="1276" w:hanging="142"/>
      </w:pPr>
      <w:rPr>
        <w:rFonts w:hint="default"/>
        <w:b w:val="0"/>
        <w:i w:val="0"/>
        <w:u w:val="none"/>
      </w:rPr>
    </w:lvl>
    <w:lvl w:ilvl="4">
      <w:start w:val="1"/>
      <w:numFmt w:val="decimal"/>
      <w:lvlText w:val="%1.%2.%3.%4.%5"/>
      <w:lvlJc w:val="left"/>
      <w:pPr>
        <w:tabs>
          <w:tab w:val="num" w:pos="1800"/>
        </w:tabs>
        <w:ind w:left="1800" w:hanging="1080"/>
      </w:pPr>
      <w:rPr>
        <w:rFonts w:hint="default"/>
        <w:u w:val="single"/>
      </w:rPr>
    </w:lvl>
    <w:lvl w:ilvl="5">
      <w:start w:val="1"/>
      <w:numFmt w:val="decimal"/>
      <w:lvlText w:val="%1.%2.%3.%4.%5.%6"/>
      <w:lvlJc w:val="left"/>
      <w:pPr>
        <w:tabs>
          <w:tab w:val="num" w:pos="1980"/>
        </w:tabs>
        <w:ind w:left="1980" w:hanging="1080"/>
      </w:pPr>
      <w:rPr>
        <w:rFonts w:hint="default"/>
        <w:u w:val="single"/>
      </w:rPr>
    </w:lvl>
    <w:lvl w:ilvl="6">
      <w:start w:val="1"/>
      <w:numFmt w:val="decimal"/>
      <w:lvlText w:val="%1.%2.%3.%4.%5.%6.%7"/>
      <w:lvlJc w:val="left"/>
      <w:pPr>
        <w:tabs>
          <w:tab w:val="num" w:pos="2520"/>
        </w:tabs>
        <w:ind w:left="2520" w:hanging="1440"/>
      </w:pPr>
      <w:rPr>
        <w:rFonts w:hint="default"/>
        <w:u w:val="single"/>
      </w:rPr>
    </w:lvl>
    <w:lvl w:ilvl="7">
      <w:start w:val="1"/>
      <w:numFmt w:val="decimal"/>
      <w:lvlText w:val="%1.%2.%3.%4.%5.%6.%7.%8"/>
      <w:lvlJc w:val="left"/>
      <w:pPr>
        <w:tabs>
          <w:tab w:val="num" w:pos="2700"/>
        </w:tabs>
        <w:ind w:left="2700" w:hanging="1440"/>
      </w:pPr>
      <w:rPr>
        <w:rFonts w:hint="default"/>
        <w:u w:val="single"/>
      </w:rPr>
    </w:lvl>
    <w:lvl w:ilvl="8">
      <w:start w:val="1"/>
      <w:numFmt w:val="decimal"/>
      <w:lvlText w:val="%1.%2.%3.%4.%5.%6.%7.%8.%9"/>
      <w:lvlJc w:val="left"/>
      <w:pPr>
        <w:tabs>
          <w:tab w:val="num" w:pos="3240"/>
        </w:tabs>
        <w:ind w:left="3240" w:hanging="1800"/>
      </w:pPr>
      <w:rPr>
        <w:rFonts w:hint="default"/>
        <w:u w:val="single"/>
      </w:rPr>
    </w:lvl>
  </w:abstractNum>
  <w:abstractNum w:abstractNumId="34">
    <w:nsid w:val="604E4925"/>
    <w:multiLevelType w:val="hybridMultilevel"/>
    <w:tmpl w:val="B7EE98E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5">
    <w:nsid w:val="6D383D3B"/>
    <w:multiLevelType w:val="hybridMultilevel"/>
    <w:tmpl w:val="1B46B186"/>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6">
    <w:nsid w:val="73316309"/>
    <w:multiLevelType w:val="hybridMultilevel"/>
    <w:tmpl w:val="36327C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nsid w:val="79F15364"/>
    <w:multiLevelType w:val="hybridMultilevel"/>
    <w:tmpl w:val="D48ECD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3"/>
  </w:num>
  <w:num w:numId="2">
    <w:abstractNumId w:val="30"/>
  </w:num>
  <w:num w:numId="3">
    <w:abstractNumId w:val="35"/>
  </w:num>
  <w:num w:numId="4">
    <w:abstractNumId w:val="37"/>
  </w:num>
  <w:num w:numId="5">
    <w:abstractNumId w:val="11"/>
  </w:num>
  <w:num w:numId="6">
    <w:abstractNumId w:val="0"/>
  </w:num>
  <w:num w:numId="7">
    <w:abstractNumId w:val="24"/>
  </w:num>
  <w:num w:numId="8">
    <w:abstractNumId w:val="26"/>
  </w:num>
  <w:num w:numId="9">
    <w:abstractNumId w:val="12"/>
  </w:num>
  <w:num w:numId="10">
    <w:abstractNumId w:val="19"/>
  </w:num>
  <w:num w:numId="11">
    <w:abstractNumId w:val="5"/>
  </w:num>
  <w:num w:numId="12">
    <w:abstractNumId w:val="2"/>
  </w:num>
  <w:num w:numId="13">
    <w:abstractNumId w:val="16"/>
  </w:num>
  <w:num w:numId="14">
    <w:abstractNumId w:val="13"/>
  </w:num>
  <w:num w:numId="15">
    <w:abstractNumId w:val="20"/>
  </w:num>
  <w:num w:numId="16">
    <w:abstractNumId w:val="8"/>
  </w:num>
  <w:num w:numId="17">
    <w:abstractNumId w:val="29"/>
  </w:num>
  <w:num w:numId="18">
    <w:abstractNumId w:val="10"/>
  </w:num>
  <w:num w:numId="19">
    <w:abstractNumId w:val="15"/>
  </w:num>
  <w:num w:numId="20">
    <w:abstractNumId w:val="34"/>
  </w:num>
  <w:num w:numId="21">
    <w:abstractNumId w:val="32"/>
  </w:num>
  <w:num w:numId="22">
    <w:abstractNumId w:val="31"/>
  </w:num>
  <w:num w:numId="23">
    <w:abstractNumId w:val="3"/>
  </w:num>
  <w:num w:numId="24">
    <w:abstractNumId w:val="18"/>
  </w:num>
  <w:num w:numId="25">
    <w:abstractNumId w:val="21"/>
  </w:num>
  <w:num w:numId="26">
    <w:abstractNumId w:val="17"/>
  </w:num>
  <w:num w:numId="27">
    <w:abstractNumId w:val="1"/>
  </w:num>
  <w:num w:numId="28">
    <w:abstractNumId w:val="14"/>
  </w:num>
  <w:num w:numId="29">
    <w:abstractNumId w:val="9"/>
  </w:num>
  <w:num w:numId="30">
    <w:abstractNumId w:val="36"/>
  </w:num>
  <w:num w:numId="31">
    <w:abstractNumId w:val="6"/>
  </w:num>
  <w:num w:numId="32">
    <w:abstractNumId w:val="7"/>
  </w:num>
  <w:num w:numId="33">
    <w:abstractNumId w:val="27"/>
  </w:num>
  <w:num w:numId="34">
    <w:abstractNumId w:val="4"/>
  </w:num>
  <w:num w:numId="35">
    <w:abstractNumId w:val="28"/>
  </w:num>
  <w:num w:numId="36">
    <w:abstractNumId w:val="22"/>
  </w:num>
  <w:num w:numId="37">
    <w:abstractNumId w:val="25"/>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5BE"/>
    <w:rsid w:val="00011694"/>
    <w:rsid w:val="000128BF"/>
    <w:rsid w:val="000150B3"/>
    <w:rsid w:val="000235D4"/>
    <w:rsid w:val="000366CF"/>
    <w:rsid w:val="00043FD6"/>
    <w:rsid w:val="000443A4"/>
    <w:rsid w:val="00044723"/>
    <w:rsid w:val="0004609C"/>
    <w:rsid w:val="00055D84"/>
    <w:rsid w:val="00067377"/>
    <w:rsid w:val="000A1D80"/>
    <w:rsid w:val="000A60FC"/>
    <w:rsid w:val="000A673F"/>
    <w:rsid w:val="000B510F"/>
    <w:rsid w:val="000B7B5F"/>
    <w:rsid w:val="000C712E"/>
    <w:rsid w:val="000E638E"/>
    <w:rsid w:val="0011306E"/>
    <w:rsid w:val="00114E63"/>
    <w:rsid w:val="00116A45"/>
    <w:rsid w:val="00132DAB"/>
    <w:rsid w:val="00173CDA"/>
    <w:rsid w:val="00187CC0"/>
    <w:rsid w:val="001B5FF2"/>
    <w:rsid w:val="001D09C1"/>
    <w:rsid w:val="001D0D37"/>
    <w:rsid w:val="001D506F"/>
    <w:rsid w:val="001D71B3"/>
    <w:rsid w:val="001E3C25"/>
    <w:rsid w:val="0020162A"/>
    <w:rsid w:val="00202EB2"/>
    <w:rsid w:val="00211A4A"/>
    <w:rsid w:val="002313BB"/>
    <w:rsid w:val="002555AD"/>
    <w:rsid w:val="00255CDF"/>
    <w:rsid w:val="00260648"/>
    <w:rsid w:val="00273432"/>
    <w:rsid w:val="002A7856"/>
    <w:rsid w:val="002B432A"/>
    <w:rsid w:val="002C315B"/>
    <w:rsid w:val="002D112C"/>
    <w:rsid w:val="002E063C"/>
    <w:rsid w:val="0031012B"/>
    <w:rsid w:val="00310A2B"/>
    <w:rsid w:val="0032227B"/>
    <w:rsid w:val="003343F4"/>
    <w:rsid w:val="00340338"/>
    <w:rsid w:val="0035562A"/>
    <w:rsid w:val="00387891"/>
    <w:rsid w:val="00395758"/>
    <w:rsid w:val="003A29F2"/>
    <w:rsid w:val="003D265D"/>
    <w:rsid w:val="00413102"/>
    <w:rsid w:val="00451EE5"/>
    <w:rsid w:val="00456613"/>
    <w:rsid w:val="004600BC"/>
    <w:rsid w:val="004777DD"/>
    <w:rsid w:val="004C77C7"/>
    <w:rsid w:val="004D670F"/>
    <w:rsid w:val="004E19C6"/>
    <w:rsid w:val="004E1A4D"/>
    <w:rsid w:val="004E66B1"/>
    <w:rsid w:val="005036B4"/>
    <w:rsid w:val="005332CF"/>
    <w:rsid w:val="00547B75"/>
    <w:rsid w:val="00561673"/>
    <w:rsid w:val="00565264"/>
    <w:rsid w:val="005771F5"/>
    <w:rsid w:val="005A035A"/>
    <w:rsid w:val="005B0DBD"/>
    <w:rsid w:val="005B43AA"/>
    <w:rsid w:val="005C3E71"/>
    <w:rsid w:val="005C572C"/>
    <w:rsid w:val="005E6A12"/>
    <w:rsid w:val="005F415F"/>
    <w:rsid w:val="005F6392"/>
    <w:rsid w:val="00623B4D"/>
    <w:rsid w:val="00663FA4"/>
    <w:rsid w:val="006815F1"/>
    <w:rsid w:val="006A2BB5"/>
    <w:rsid w:val="006C60BC"/>
    <w:rsid w:val="006C7615"/>
    <w:rsid w:val="007133FE"/>
    <w:rsid w:val="00727FAF"/>
    <w:rsid w:val="007779A8"/>
    <w:rsid w:val="00786CC3"/>
    <w:rsid w:val="00787FF9"/>
    <w:rsid w:val="007A6F6A"/>
    <w:rsid w:val="007D3231"/>
    <w:rsid w:val="007F6764"/>
    <w:rsid w:val="007F756B"/>
    <w:rsid w:val="00805C80"/>
    <w:rsid w:val="008061E4"/>
    <w:rsid w:val="00851A80"/>
    <w:rsid w:val="008746E3"/>
    <w:rsid w:val="00884A7F"/>
    <w:rsid w:val="008870FA"/>
    <w:rsid w:val="008A7709"/>
    <w:rsid w:val="008C3127"/>
    <w:rsid w:val="008E334A"/>
    <w:rsid w:val="00921906"/>
    <w:rsid w:val="009341D0"/>
    <w:rsid w:val="009503C5"/>
    <w:rsid w:val="00951E4E"/>
    <w:rsid w:val="009669FB"/>
    <w:rsid w:val="00971555"/>
    <w:rsid w:val="00992BC7"/>
    <w:rsid w:val="009A171D"/>
    <w:rsid w:val="009A6B63"/>
    <w:rsid w:val="009C01C6"/>
    <w:rsid w:val="00A226C0"/>
    <w:rsid w:val="00A43C6B"/>
    <w:rsid w:val="00A536A8"/>
    <w:rsid w:val="00A77FF6"/>
    <w:rsid w:val="00A80BC5"/>
    <w:rsid w:val="00A830BC"/>
    <w:rsid w:val="00A8414A"/>
    <w:rsid w:val="00A94E9F"/>
    <w:rsid w:val="00AB214D"/>
    <w:rsid w:val="00B00142"/>
    <w:rsid w:val="00B11E20"/>
    <w:rsid w:val="00B1590E"/>
    <w:rsid w:val="00B1690D"/>
    <w:rsid w:val="00B51D4E"/>
    <w:rsid w:val="00B67BCD"/>
    <w:rsid w:val="00B77FC2"/>
    <w:rsid w:val="00B9060D"/>
    <w:rsid w:val="00B94313"/>
    <w:rsid w:val="00BD1C99"/>
    <w:rsid w:val="00BD31AD"/>
    <w:rsid w:val="00BD55BE"/>
    <w:rsid w:val="00BD5F27"/>
    <w:rsid w:val="00BD65DB"/>
    <w:rsid w:val="00BE0EC8"/>
    <w:rsid w:val="00BF5386"/>
    <w:rsid w:val="00BF7BCC"/>
    <w:rsid w:val="00C04AC5"/>
    <w:rsid w:val="00C04AD7"/>
    <w:rsid w:val="00C1121F"/>
    <w:rsid w:val="00C13C89"/>
    <w:rsid w:val="00C17C12"/>
    <w:rsid w:val="00C346EA"/>
    <w:rsid w:val="00C57D05"/>
    <w:rsid w:val="00C87E7D"/>
    <w:rsid w:val="00CC7257"/>
    <w:rsid w:val="00CD1A9F"/>
    <w:rsid w:val="00CE3D24"/>
    <w:rsid w:val="00CE4D69"/>
    <w:rsid w:val="00CE55DC"/>
    <w:rsid w:val="00CE6954"/>
    <w:rsid w:val="00CF417E"/>
    <w:rsid w:val="00CF47DA"/>
    <w:rsid w:val="00D57E97"/>
    <w:rsid w:val="00D64212"/>
    <w:rsid w:val="00D753DD"/>
    <w:rsid w:val="00D80BCB"/>
    <w:rsid w:val="00D82C34"/>
    <w:rsid w:val="00DA714D"/>
    <w:rsid w:val="00DE1ABB"/>
    <w:rsid w:val="00DE2B45"/>
    <w:rsid w:val="00E240AF"/>
    <w:rsid w:val="00E25153"/>
    <w:rsid w:val="00E27609"/>
    <w:rsid w:val="00E30FB4"/>
    <w:rsid w:val="00E36353"/>
    <w:rsid w:val="00E41535"/>
    <w:rsid w:val="00E6095A"/>
    <w:rsid w:val="00E63C59"/>
    <w:rsid w:val="00E70844"/>
    <w:rsid w:val="00E743B5"/>
    <w:rsid w:val="00E779CE"/>
    <w:rsid w:val="00ED0A0F"/>
    <w:rsid w:val="00ED69A3"/>
    <w:rsid w:val="00F11DC9"/>
    <w:rsid w:val="00F633EE"/>
    <w:rsid w:val="00F911F1"/>
    <w:rsid w:val="00FB4DB1"/>
    <w:rsid w:val="00FC6103"/>
    <w:rsid w:val="00FE2371"/>
    <w:rsid w:val="00FF69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5BE"/>
    <w:rPr>
      <w:rFonts w:ascii="Times New Roman" w:eastAsia="Times New Roman" w:hAnsi="Times New Roman"/>
      <w:sz w:val="24"/>
      <w:szCs w:val="24"/>
    </w:rPr>
  </w:style>
  <w:style w:type="paragraph" w:styleId="Heading1">
    <w:name w:val="heading 1"/>
    <w:basedOn w:val="Normal"/>
    <w:next w:val="Normal"/>
    <w:link w:val="Heading1Char"/>
    <w:qFormat/>
    <w:rsid w:val="00BD55BE"/>
    <w:pPr>
      <w:keepNext/>
      <w:outlineLvl w:val="0"/>
    </w:pPr>
    <w:rPr>
      <w:b/>
      <w:szCs w:val="20"/>
      <w:lang w:val="en-GB"/>
    </w:rPr>
  </w:style>
  <w:style w:type="paragraph" w:styleId="Heading3">
    <w:name w:val="heading 3"/>
    <w:basedOn w:val="Normal"/>
    <w:next w:val="Normal"/>
    <w:link w:val="Heading3Char"/>
    <w:qFormat/>
    <w:rsid w:val="00BD55B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623B4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5BE"/>
    <w:pPr>
      <w:tabs>
        <w:tab w:val="center" w:pos="4153"/>
        <w:tab w:val="right" w:pos="8306"/>
      </w:tabs>
    </w:pPr>
  </w:style>
  <w:style w:type="character" w:customStyle="1" w:styleId="HeaderChar">
    <w:name w:val="Header Char"/>
    <w:link w:val="Header"/>
    <w:rsid w:val="00BD55BE"/>
    <w:rPr>
      <w:rFonts w:ascii="Times New Roman" w:eastAsia="Times New Roman" w:hAnsi="Times New Roman" w:cs="Times New Roman"/>
      <w:sz w:val="24"/>
      <w:szCs w:val="24"/>
      <w:lang w:eastAsia="en-IE"/>
    </w:rPr>
  </w:style>
  <w:style w:type="character" w:styleId="PageNumber">
    <w:name w:val="page number"/>
    <w:rsid w:val="00BD55BE"/>
  </w:style>
  <w:style w:type="paragraph" w:styleId="BodyText2">
    <w:name w:val="Body Text 2"/>
    <w:basedOn w:val="Normal"/>
    <w:link w:val="BodyText2Char"/>
    <w:rsid w:val="00BD55BE"/>
    <w:pPr>
      <w:spacing w:after="120" w:line="480" w:lineRule="auto"/>
    </w:pPr>
    <w:rPr>
      <w:szCs w:val="20"/>
      <w:lang w:val="en-GB"/>
    </w:rPr>
  </w:style>
  <w:style w:type="character" w:customStyle="1" w:styleId="BodyText2Char">
    <w:name w:val="Body Text 2 Char"/>
    <w:link w:val="BodyText2"/>
    <w:rsid w:val="00BD55BE"/>
    <w:rPr>
      <w:rFonts w:ascii="Times New Roman" w:eastAsia="Times New Roman" w:hAnsi="Times New Roman" w:cs="Times New Roman"/>
      <w:sz w:val="24"/>
      <w:szCs w:val="20"/>
      <w:lang w:val="en-GB" w:eastAsia="en-IE"/>
    </w:rPr>
  </w:style>
  <w:style w:type="paragraph" w:styleId="BodyTextIndent">
    <w:name w:val="Body Text Indent"/>
    <w:basedOn w:val="Normal"/>
    <w:link w:val="BodyTextIndentChar"/>
    <w:rsid w:val="00BD55BE"/>
    <w:pPr>
      <w:spacing w:after="120"/>
      <w:ind w:left="283"/>
    </w:pPr>
  </w:style>
  <w:style w:type="character" w:customStyle="1" w:styleId="BodyTextIndentChar">
    <w:name w:val="Body Text Indent Char"/>
    <w:link w:val="BodyTextIndent"/>
    <w:rsid w:val="00BD55BE"/>
    <w:rPr>
      <w:rFonts w:ascii="Times New Roman" w:eastAsia="Times New Roman" w:hAnsi="Times New Roman" w:cs="Times New Roman"/>
      <w:sz w:val="24"/>
      <w:szCs w:val="24"/>
      <w:lang w:eastAsia="en-IE"/>
    </w:rPr>
  </w:style>
  <w:style w:type="character" w:styleId="Hyperlink">
    <w:name w:val="Hyperlink"/>
    <w:uiPriority w:val="99"/>
    <w:rsid w:val="00BD55BE"/>
    <w:rPr>
      <w:color w:val="336699"/>
      <w:u w:val="single"/>
    </w:rPr>
  </w:style>
  <w:style w:type="character" w:customStyle="1" w:styleId="npctextview">
    <w:name w:val="npctextview"/>
    <w:rsid w:val="00BD55BE"/>
  </w:style>
  <w:style w:type="character" w:customStyle="1" w:styleId="Heading1Char">
    <w:name w:val="Heading 1 Char"/>
    <w:link w:val="Heading1"/>
    <w:rsid w:val="00BD55BE"/>
    <w:rPr>
      <w:rFonts w:ascii="Times New Roman" w:eastAsia="Times New Roman" w:hAnsi="Times New Roman" w:cs="Times New Roman"/>
      <w:b/>
      <w:sz w:val="24"/>
      <w:szCs w:val="20"/>
      <w:lang w:val="en-GB" w:eastAsia="en-IE"/>
    </w:rPr>
  </w:style>
  <w:style w:type="character" w:customStyle="1" w:styleId="Heading3Char">
    <w:name w:val="Heading 3 Char"/>
    <w:link w:val="Heading3"/>
    <w:rsid w:val="00BD55BE"/>
    <w:rPr>
      <w:rFonts w:ascii="Arial" w:eastAsia="Times New Roman" w:hAnsi="Arial" w:cs="Arial"/>
      <w:b/>
      <w:bCs/>
      <w:sz w:val="26"/>
      <w:szCs w:val="26"/>
      <w:lang w:eastAsia="en-IE"/>
    </w:rPr>
  </w:style>
  <w:style w:type="paragraph" w:styleId="BodyTextIndent2">
    <w:name w:val="Body Text Indent 2"/>
    <w:basedOn w:val="Normal"/>
    <w:link w:val="BodyTextIndent2Char"/>
    <w:rsid w:val="00BD55BE"/>
    <w:pPr>
      <w:spacing w:after="120" w:line="480" w:lineRule="auto"/>
      <w:ind w:left="283"/>
    </w:pPr>
  </w:style>
  <w:style w:type="character" w:customStyle="1" w:styleId="BodyTextIndent2Char">
    <w:name w:val="Body Text Indent 2 Char"/>
    <w:link w:val="BodyTextIndent2"/>
    <w:rsid w:val="00BD55BE"/>
    <w:rPr>
      <w:rFonts w:ascii="Times New Roman" w:eastAsia="Times New Roman" w:hAnsi="Times New Roman" w:cs="Times New Roman"/>
      <w:sz w:val="24"/>
      <w:szCs w:val="24"/>
      <w:lang w:eastAsia="en-IE"/>
    </w:rPr>
  </w:style>
  <w:style w:type="paragraph" w:styleId="Footer">
    <w:name w:val="footer"/>
    <w:basedOn w:val="Normal"/>
    <w:link w:val="FooterChar"/>
    <w:uiPriority w:val="99"/>
    <w:unhideWhenUsed/>
    <w:rsid w:val="00BD55BE"/>
    <w:pPr>
      <w:tabs>
        <w:tab w:val="center" w:pos="4513"/>
        <w:tab w:val="right" w:pos="9026"/>
      </w:tabs>
    </w:pPr>
  </w:style>
  <w:style w:type="character" w:customStyle="1" w:styleId="FooterChar">
    <w:name w:val="Footer Char"/>
    <w:link w:val="Footer"/>
    <w:uiPriority w:val="99"/>
    <w:rsid w:val="00BD55BE"/>
    <w:rPr>
      <w:rFonts w:ascii="Times New Roman" w:eastAsia="Times New Roman" w:hAnsi="Times New Roman" w:cs="Times New Roman"/>
      <w:sz w:val="24"/>
      <w:szCs w:val="24"/>
      <w:lang w:eastAsia="en-IE"/>
    </w:rPr>
  </w:style>
  <w:style w:type="paragraph" w:customStyle="1" w:styleId="Default">
    <w:name w:val="Default"/>
    <w:rsid w:val="008870F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B94313"/>
    <w:rPr>
      <w:sz w:val="16"/>
      <w:szCs w:val="16"/>
    </w:rPr>
  </w:style>
  <w:style w:type="paragraph" w:styleId="CommentText">
    <w:name w:val="annotation text"/>
    <w:basedOn w:val="Normal"/>
    <w:link w:val="CommentTextChar"/>
    <w:uiPriority w:val="99"/>
    <w:semiHidden/>
    <w:unhideWhenUsed/>
    <w:rsid w:val="00B94313"/>
    <w:rPr>
      <w:sz w:val="20"/>
      <w:szCs w:val="20"/>
    </w:rPr>
  </w:style>
  <w:style w:type="character" w:customStyle="1" w:styleId="CommentTextChar">
    <w:name w:val="Comment Text Char"/>
    <w:link w:val="CommentText"/>
    <w:uiPriority w:val="99"/>
    <w:semiHidden/>
    <w:rsid w:val="00B9431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94313"/>
    <w:rPr>
      <w:b/>
      <w:bCs/>
    </w:rPr>
  </w:style>
  <w:style w:type="character" w:customStyle="1" w:styleId="CommentSubjectChar">
    <w:name w:val="Comment Subject Char"/>
    <w:link w:val="CommentSubject"/>
    <w:uiPriority w:val="99"/>
    <w:semiHidden/>
    <w:rsid w:val="00B94313"/>
    <w:rPr>
      <w:rFonts w:ascii="Times New Roman" w:eastAsia="Times New Roman" w:hAnsi="Times New Roman"/>
      <w:b/>
      <w:bCs/>
    </w:rPr>
  </w:style>
  <w:style w:type="paragraph" w:styleId="BalloonText">
    <w:name w:val="Balloon Text"/>
    <w:basedOn w:val="Normal"/>
    <w:link w:val="BalloonTextChar"/>
    <w:uiPriority w:val="99"/>
    <w:semiHidden/>
    <w:unhideWhenUsed/>
    <w:rsid w:val="00B94313"/>
    <w:rPr>
      <w:rFonts w:ascii="Tahoma" w:hAnsi="Tahoma" w:cs="Tahoma"/>
      <w:sz w:val="16"/>
      <w:szCs w:val="16"/>
    </w:rPr>
  </w:style>
  <w:style w:type="character" w:customStyle="1" w:styleId="BalloonTextChar">
    <w:name w:val="Balloon Text Char"/>
    <w:link w:val="BalloonText"/>
    <w:uiPriority w:val="99"/>
    <w:semiHidden/>
    <w:rsid w:val="00B94313"/>
    <w:rPr>
      <w:rFonts w:ascii="Tahoma" w:eastAsia="Times New Roman" w:hAnsi="Tahoma" w:cs="Tahoma"/>
      <w:sz w:val="16"/>
      <w:szCs w:val="16"/>
    </w:rPr>
  </w:style>
  <w:style w:type="paragraph" w:styleId="ListParagraph">
    <w:name w:val="List Paragraph"/>
    <w:basedOn w:val="Normal"/>
    <w:uiPriority w:val="34"/>
    <w:qFormat/>
    <w:rsid w:val="00884A7F"/>
    <w:pPr>
      <w:ind w:left="720"/>
    </w:pPr>
  </w:style>
  <w:style w:type="table" w:styleId="TableGrid">
    <w:name w:val="Table Grid"/>
    <w:basedOn w:val="TableNormal"/>
    <w:uiPriority w:val="59"/>
    <w:rsid w:val="00884A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47B75"/>
    <w:pPr>
      <w:spacing w:after="150"/>
    </w:pPr>
  </w:style>
  <w:style w:type="character" w:customStyle="1" w:styleId="Heading4Char">
    <w:name w:val="Heading 4 Char"/>
    <w:link w:val="Heading4"/>
    <w:uiPriority w:val="9"/>
    <w:semiHidden/>
    <w:rsid w:val="00623B4D"/>
    <w:rPr>
      <w:rFonts w:ascii="Calibri" w:eastAsia="Times New Roman" w:hAnsi="Calibri" w:cs="Times New Roman"/>
      <w:b/>
      <w:bCs/>
      <w:sz w:val="28"/>
      <w:szCs w:val="28"/>
    </w:rPr>
  </w:style>
  <w:style w:type="paragraph" w:customStyle="1" w:styleId="NormalSpaced">
    <w:name w:val="NormalSpaced"/>
    <w:basedOn w:val="Normal"/>
    <w:rsid w:val="008061E4"/>
    <w:pPr>
      <w:spacing w:after="180" w:line="300" w:lineRule="atLeast"/>
      <w:jc w:val="both"/>
    </w:pPr>
    <w:rPr>
      <w:rFonts w:ascii="Arial" w:hAnsi="Arial"/>
      <w:sz w:val="20"/>
      <w:szCs w:val="20"/>
      <w:lang w:val="en-GB" w:eastAsia="en-GB"/>
    </w:rPr>
  </w:style>
  <w:style w:type="character" w:customStyle="1" w:styleId="A2">
    <w:name w:val="A2"/>
    <w:uiPriority w:val="99"/>
    <w:rsid w:val="00451EE5"/>
    <w:rPr>
      <w:rFonts w:cs="Calibri Light"/>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5BE"/>
    <w:rPr>
      <w:rFonts w:ascii="Times New Roman" w:eastAsia="Times New Roman" w:hAnsi="Times New Roman"/>
      <w:sz w:val="24"/>
      <w:szCs w:val="24"/>
    </w:rPr>
  </w:style>
  <w:style w:type="paragraph" w:styleId="Heading1">
    <w:name w:val="heading 1"/>
    <w:basedOn w:val="Normal"/>
    <w:next w:val="Normal"/>
    <w:link w:val="Heading1Char"/>
    <w:qFormat/>
    <w:rsid w:val="00BD55BE"/>
    <w:pPr>
      <w:keepNext/>
      <w:outlineLvl w:val="0"/>
    </w:pPr>
    <w:rPr>
      <w:b/>
      <w:szCs w:val="20"/>
      <w:lang w:val="en-GB"/>
    </w:rPr>
  </w:style>
  <w:style w:type="paragraph" w:styleId="Heading3">
    <w:name w:val="heading 3"/>
    <w:basedOn w:val="Normal"/>
    <w:next w:val="Normal"/>
    <w:link w:val="Heading3Char"/>
    <w:qFormat/>
    <w:rsid w:val="00BD55B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623B4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5BE"/>
    <w:pPr>
      <w:tabs>
        <w:tab w:val="center" w:pos="4153"/>
        <w:tab w:val="right" w:pos="8306"/>
      </w:tabs>
    </w:pPr>
  </w:style>
  <w:style w:type="character" w:customStyle="1" w:styleId="HeaderChar">
    <w:name w:val="Header Char"/>
    <w:link w:val="Header"/>
    <w:rsid w:val="00BD55BE"/>
    <w:rPr>
      <w:rFonts w:ascii="Times New Roman" w:eastAsia="Times New Roman" w:hAnsi="Times New Roman" w:cs="Times New Roman"/>
      <w:sz w:val="24"/>
      <w:szCs w:val="24"/>
      <w:lang w:eastAsia="en-IE"/>
    </w:rPr>
  </w:style>
  <w:style w:type="character" w:styleId="PageNumber">
    <w:name w:val="page number"/>
    <w:rsid w:val="00BD55BE"/>
  </w:style>
  <w:style w:type="paragraph" w:styleId="BodyText2">
    <w:name w:val="Body Text 2"/>
    <w:basedOn w:val="Normal"/>
    <w:link w:val="BodyText2Char"/>
    <w:rsid w:val="00BD55BE"/>
    <w:pPr>
      <w:spacing w:after="120" w:line="480" w:lineRule="auto"/>
    </w:pPr>
    <w:rPr>
      <w:szCs w:val="20"/>
      <w:lang w:val="en-GB"/>
    </w:rPr>
  </w:style>
  <w:style w:type="character" w:customStyle="1" w:styleId="BodyText2Char">
    <w:name w:val="Body Text 2 Char"/>
    <w:link w:val="BodyText2"/>
    <w:rsid w:val="00BD55BE"/>
    <w:rPr>
      <w:rFonts w:ascii="Times New Roman" w:eastAsia="Times New Roman" w:hAnsi="Times New Roman" w:cs="Times New Roman"/>
      <w:sz w:val="24"/>
      <w:szCs w:val="20"/>
      <w:lang w:val="en-GB" w:eastAsia="en-IE"/>
    </w:rPr>
  </w:style>
  <w:style w:type="paragraph" w:styleId="BodyTextIndent">
    <w:name w:val="Body Text Indent"/>
    <w:basedOn w:val="Normal"/>
    <w:link w:val="BodyTextIndentChar"/>
    <w:rsid w:val="00BD55BE"/>
    <w:pPr>
      <w:spacing w:after="120"/>
      <w:ind w:left="283"/>
    </w:pPr>
  </w:style>
  <w:style w:type="character" w:customStyle="1" w:styleId="BodyTextIndentChar">
    <w:name w:val="Body Text Indent Char"/>
    <w:link w:val="BodyTextIndent"/>
    <w:rsid w:val="00BD55BE"/>
    <w:rPr>
      <w:rFonts w:ascii="Times New Roman" w:eastAsia="Times New Roman" w:hAnsi="Times New Roman" w:cs="Times New Roman"/>
      <w:sz w:val="24"/>
      <w:szCs w:val="24"/>
      <w:lang w:eastAsia="en-IE"/>
    </w:rPr>
  </w:style>
  <w:style w:type="character" w:styleId="Hyperlink">
    <w:name w:val="Hyperlink"/>
    <w:uiPriority w:val="99"/>
    <w:rsid w:val="00BD55BE"/>
    <w:rPr>
      <w:color w:val="336699"/>
      <w:u w:val="single"/>
    </w:rPr>
  </w:style>
  <w:style w:type="character" w:customStyle="1" w:styleId="npctextview">
    <w:name w:val="npctextview"/>
    <w:rsid w:val="00BD55BE"/>
  </w:style>
  <w:style w:type="character" w:customStyle="1" w:styleId="Heading1Char">
    <w:name w:val="Heading 1 Char"/>
    <w:link w:val="Heading1"/>
    <w:rsid w:val="00BD55BE"/>
    <w:rPr>
      <w:rFonts w:ascii="Times New Roman" w:eastAsia="Times New Roman" w:hAnsi="Times New Roman" w:cs="Times New Roman"/>
      <w:b/>
      <w:sz w:val="24"/>
      <w:szCs w:val="20"/>
      <w:lang w:val="en-GB" w:eastAsia="en-IE"/>
    </w:rPr>
  </w:style>
  <w:style w:type="character" w:customStyle="1" w:styleId="Heading3Char">
    <w:name w:val="Heading 3 Char"/>
    <w:link w:val="Heading3"/>
    <w:rsid w:val="00BD55BE"/>
    <w:rPr>
      <w:rFonts w:ascii="Arial" w:eastAsia="Times New Roman" w:hAnsi="Arial" w:cs="Arial"/>
      <w:b/>
      <w:bCs/>
      <w:sz w:val="26"/>
      <w:szCs w:val="26"/>
      <w:lang w:eastAsia="en-IE"/>
    </w:rPr>
  </w:style>
  <w:style w:type="paragraph" w:styleId="BodyTextIndent2">
    <w:name w:val="Body Text Indent 2"/>
    <w:basedOn w:val="Normal"/>
    <w:link w:val="BodyTextIndent2Char"/>
    <w:rsid w:val="00BD55BE"/>
    <w:pPr>
      <w:spacing w:after="120" w:line="480" w:lineRule="auto"/>
      <w:ind w:left="283"/>
    </w:pPr>
  </w:style>
  <w:style w:type="character" w:customStyle="1" w:styleId="BodyTextIndent2Char">
    <w:name w:val="Body Text Indent 2 Char"/>
    <w:link w:val="BodyTextIndent2"/>
    <w:rsid w:val="00BD55BE"/>
    <w:rPr>
      <w:rFonts w:ascii="Times New Roman" w:eastAsia="Times New Roman" w:hAnsi="Times New Roman" w:cs="Times New Roman"/>
      <w:sz w:val="24"/>
      <w:szCs w:val="24"/>
      <w:lang w:eastAsia="en-IE"/>
    </w:rPr>
  </w:style>
  <w:style w:type="paragraph" w:styleId="Footer">
    <w:name w:val="footer"/>
    <w:basedOn w:val="Normal"/>
    <w:link w:val="FooterChar"/>
    <w:uiPriority w:val="99"/>
    <w:unhideWhenUsed/>
    <w:rsid w:val="00BD55BE"/>
    <w:pPr>
      <w:tabs>
        <w:tab w:val="center" w:pos="4513"/>
        <w:tab w:val="right" w:pos="9026"/>
      </w:tabs>
    </w:pPr>
  </w:style>
  <w:style w:type="character" w:customStyle="1" w:styleId="FooterChar">
    <w:name w:val="Footer Char"/>
    <w:link w:val="Footer"/>
    <w:uiPriority w:val="99"/>
    <w:rsid w:val="00BD55BE"/>
    <w:rPr>
      <w:rFonts w:ascii="Times New Roman" w:eastAsia="Times New Roman" w:hAnsi="Times New Roman" w:cs="Times New Roman"/>
      <w:sz w:val="24"/>
      <w:szCs w:val="24"/>
      <w:lang w:eastAsia="en-IE"/>
    </w:rPr>
  </w:style>
  <w:style w:type="paragraph" w:customStyle="1" w:styleId="Default">
    <w:name w:val="Default"/>
    <w:rsid w:val="008870F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B94313"/>
    <w:rPr>
      <w:sz w:val="16"/>
      <w:szCs w:val="16"/>
    </w:rPr>
  </w:style>
  <w:style w:type="paragraph" w:styleId="CommentText">
    <w:name w:val="annotation text"/>
    <w:basedOn w:val="Normal"/>
    <w:link w:val="CommentTextChar"/>
    <w:uiPriority w:val="99"/>
    <w:semiHidden/>
    <w:unhideWhenUsed/>
    <w:rsid w:val="00B94313"/>
    <w:rPr>
      <w:sz w:val="20"/>
      <w:szCs w:val="20"/>
    </w:rPr>
  </w:style>
  <w:style w:type="character" w:customStyle="1" w:styleId="CommentTextChar">
    <w:name w:val="Comment Text Char"/>
    <w:link w:val="CommentText"/>
    <w:uiPriority w:val="99"/>
    <w:semiHidden/>
    <w:rsid w:val="00B9431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94313"/>
    <w:rPr>
      <w:b/>
      <w:bCs/>
    </w:rPr>
  </w:style>
  <w:style w:type="character" w:customStyle="1" w:styleId="CommentSubjectChar">
    <w:name w:val="Comment Subject Char"/>
    <w:link w:val="CommentSubject"/>
    <w:uiPriority w:val="99"/>
    <w:semiHidden/>
    <w:rsid w:val="00B94313"/>
    <w:rPr>
      <w:rFonts w:ascii="Times New Roman" w:eastAsia="Times New Roman" w:hAnsi="Times New Roman"/>
      <w:b/>
      <w:bCs/>
    </w:rPr>
  </w:style>
  <w:style w:type="paragraph" w:styleId="BalloonText">
    <w:name w:val="Balloon Text"/>
    <w:basedOn w:val="Normal"/>
    <w:link w:val="BalloonTextChar"/>
    <w:uiPriority w:val="99"/>
    <w:semiHidden/>
    <w:unhideWhenUsed/>
    <w:rsid w:val="00B94313"/>
    <w:rPr>
      <w:rFonts w:ascii="Tahoma" w:hAnsi="Tahoma" w:cs="Tahoma"/>
      <w:sz w:val="16"/>
      <w:szCs w:val="16"/>
    </w:rPr>
  </w:style>
  <w:style w:type="character" w:customStyle="1" w:styleId="BalloonTextChar">
    <w:name w:val="Balloon Text Char"/>
    <w:link w:val="BalloonText"/>
    <w:uiPriority w:val="99"/>
    <w:semiHidden/>
    <w:rsid w:val="00B94313"/>
    <w:rPr>
      <w:rFonts w:ascii="Tahoma" w:eastAsia="Times New Roman" w:hAnsi="Tahoma" w:cs="Tahoma"/>
      <w:sz w:val="16"/>
      <w:szCs w:val="16"/>
    </w:rPr>
  </w:style>
  <w:style w:type="paragraph" w:styleId="ListParagraph">
    <w:name w:val="List Paragraph"/>
    <w:basedOn w:val="Normal"/>
    <w:uiPriority w:val="34"/>
    <w:qFormat/>
    <w:rsid w:val="00884A7F"/>
    <w:pPr>
      <w:ind w:left="720"/>
    </w:pPr>
  </w:style>
  <w:style w:type="table" w:styleId="TableGrid">
    <w:name w:val="Table Grid"/>
    <w:basedOn w:val="TableNormal"/>
    <w:uiPriority w:val="59"/>
    <w:rsid w:val="00884A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47B75"/>
    <w:pPr>
      <w:spacing w:after="150"/>
    </w:pPr>
  </w:style>
  <w:style w:type="character" w:customStyle="1" w:styleId="Heading4Char">
    <w:name w:val="Heading 4 Char"/>
    <w:link w:val="Heading4"/>
    <w:uiPriority w:val="9"/>
    <w:semiHidden/>
    <w:rsid w:val="00623B4D"/>
    <w:rPr>
      <w:rFonts w:ascii="Calibri" w:eastAsia="Times New Roman" w:hAnsi="Calibri" w:cs="Times New Roman"/>
      <w:b/>
      <w:bCs/>
      <w:sz w:val="28"/>
      <w:szCs w:val="28"/>
    </w:rPr>
  </w:style>
  <w:style w:type="paragraph" w:customStyle="1" w:styleId="NormalSpaced">
    <w:name w:val="NormalSpaced"/>
    <w:basedOn w:val="Normal"/>
    <w:rsid w:val="008061E4"/>
    <w:pPr>
      <w:spacing w:after="180" w:line="300" w:lineRule="atLeast"/>
      <w:jc w:val="both"/>
    </w:pPr>
    <w:rPr>
      <w:rFonts w:ascii="Arial" w:hAnsi="Arial"/>
      <w:sz w:val="20"/>
      <w:szCs w:val="20"/>
      <w:lang w:val="en-GB" w:eastAsia="en-GB"/>
    </w:rPr>
  </w:style>
  <w:style w:type="character" w:customStyle="1" w:styleId="A2">
    <w:name w:val="A2"/>
    <w:uiPriority w:val="99"/>
    <w:rsid w:val="00451EE5"/>
    <w:rPr>
      <w:rFonts w:cs="Calibri Ligh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980755">
      <w:bodyDiv w:val="1"/>
      <w:marLeft w:val="0"/>
      <w:marRight w:val="0"/>
      <w:marTop w:val="0"/>
      <w:marBottom w:val="0"/>
      <w:divBdr>
        <w:top w:val="none" w:sz="0" w:space="0" w:color="auto"/>
        <w:left w:val="none" w:sz="0" w:space="0" w:color="auto"/>
        <w:bottom w:val="none" w:sz="0" w:space="0" w:color="auto"/>
        <w:right w:val="none" w:sz="0" w:space="0" w:color="auto"/>
      </w:divBdr>
      <w:divsChild>
        <w:div w:id="564487326">
          <w:marLeft w:val="0"/>
          <w:marRight w:val="0"/>
          <w:marTop w:val="0"/>
          <w:marBottom w:val="0"/>
          <w:divBdr>
            <w:top w:val="none" w:sz="0" w:space="0" w:color="auto"/>
            <w:left w:val="none" w:sz="0" w:space="0" w:color="auto"/>
            <w:bottom w:val="none" w:sz="0" w:space="0" w:color="auto"/>
            <w:right w:val="none" w:sz="0" w:space="0" w:color="auto"/>
          </w:divBdr>
          <w:divsChild>
            <w:div w:id="2040425884">
              <w:marLeft w:val="0"/>
              <w:marRight w:val="0"/>
              <w:marTop w:val="0"/>
              <w:marBottom w:val="0"/>
              <w:divBdr>
                <w:top w:val="none" w:sz="0" w:space="0" w:color="auto"/>
                <w:left w:val="none" w:sz="0" w:space="0" w:color="auto"/>
                <w:bottom w:val="none" w:sz="0" w:space="0" w:color="auto"/>
                <w:right w:val="none" w:sz="0" w:space="0" w:color="auto"/>
              </w:divBdr>
              <w:divsChild>
                <w:div w:id="54371529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01049476">
      <w:bodyDiv w:val="1"/>
      <w:marLeft w:val="0"/>
      <w:marRight w:val="0"/>
      <w:marTop w:val="0"/>
      <w:marBottom w:val="0"/>
      <w:divBdr>
        <w:top w:val="none" w:sz="0" w:space="0" w:color="auto"/>
        <w:left w:val="none" w:sz="0" w:space="0" w:color="auto"/>
        <w:bottom w:val="none" w:sz="0" w:space="0" w:color="auto"/>
        <w:right w:val="none" w:sz="0" w:space="0" w:color="auto"/>
      </w:divBdr>
      <w:divsChild>
        <w:div w:id="1740244493">
          <w:marLeft w:val="0"/>
          <w:marRight w:val="0"/>
          <w:marTop w:val="0"/>
          <w:marBottom w:val="0"/>
          <w:divBdr>
            <w:top w:val="none" w:sz="0" w:space="0" w:color="auto"/>
            <w:left w:val="none" w:sz="0" w:space="0" w:color="auto"/>
            <w:bottom w:val="none" w:sz="0" w:space="0" w:color="auto"/>
            <w:right w:val="none" w:sz="0" w:space="0" w:color="auto"/>
          </w:divBdr>
          <w:divsChild>
            <w:div w:id="777989002">
              <w:marLeft w:val="0"/>
              <w:marRight w:val="0"/>
              <w:marTop w:val="0"/>
              <w:marBottom w:val="0"/>
              <w:divBdr>
                <w:top w:val="none" w:sz="0" w:space="0" w:color="auto"/>
                <w:left w:val="none" w:sz="0" w:space="0" w:color="auto"/>
                <w:bottom w:val="none" w:sz="0" w:space="0" w:color="auto"/>
                <w:right w:val="none" w:sz="0" w:space="0" w:color="auto"/>
              </w:divBdr>
              <w:divsChild>
                <w:div w:id="17709273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26436311">
      <w:bodyDiv w:val="1"/>
      <w:marLeft w:val="0"/>
      <w:marRight w:val="0"/>
      <w:marTop w:val="0"/>
      <w:marBottom w:val="0"/>
      <w:divBdr>
        <w:top w:val="none" w:sz="0" w:space="0" w:color="auto"/>
        <w:left w:val="none" w:sz="0" w:space="0" w:color="auto"/>
        <w:bottom w:val="none" w:sz="0" w:space="0" w:color="auto"/>
        <w:right w:val="none" w:sz="0" w:space="0" w:color="auto"/>
      </w:divBdr>
      <w:divsChild>
        <w:div w:id="1000691656">
          <w:marLeft w:val="0"/>
          <w:marRight w:val="0"/>
          <w:marTop w:val="0"/>
          <w:marBottom w:val="0"/>
          <w:divBdr>
            <w:top w:val="none" w:sz="0" w:space="0" w:color="auto"/>
            <w:left w:val="none" w:sz="0" w:space="0" w:color="auto"/>
            <w:bottom w:val="none" w:sz="0" w:space="0" w:color="auto"/>
            <w:right w:val="none" w:sz="0" w:space="0" w:color="auto"/>
          </w:divBdr>
          <w:divsChild>
            <w:div w:id="1816684366">
              <w:marLeft w:val="0"/>
              <w:marRight w:val="0"/>
              <w:marTop w:val="0"/>
              <w:marBottom w:val="0"/>
              <w:divBdr>
                <w:top w:val="none" w:sz="0" w:space="0" w:color="auto"/>
                <w:left w:val="none" w:sz="0" w:space="0" w:color="auto"/>
                <w:bottom w:val="none" w:sz="0" w:space="0" w:color="auto"/>
                <w:right w:val="none" w:sz="0" w:space="0" w:color="auto"/>
              </w:divBdr>
              <w:divsChild>
                <w:div w:id="8432056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67487982">
      <w:bodyDiv w:val="1"/>
      <w:marLeft w:val="0"/>
      <w:marRight w:val="0"/>
      <w:marTop w:val="0"/>
      <w:marBottom w:val="0"/>
      <w:divBdr>
        <w:top w:val="none" w:sz="0" w:space="0" w:color="auto"/>
        <w:left w:val="none" w:sz="0" w:space="0" w:color="auto"/>
        <w:bottom w:val="none" w:sz="0" w:space="0" w:color="auto"/>
        <w:right w:val="none" w:sz="0" w:space="0" w:color="auto"/>
      </w:divBdr>
      <w:divsChild>
        <w:div w:id="1017080381">
          <w:marLeft w:val="0"/>
          <w:marRight w:val="0"/>
          <w:marTop w:val="0"/>
          <w:marBottom w:val="0"/>
          <w:divBdr>
            <w:top w:val="none" w:sz="0" w:space="0" w:color="auto"/>
            <w:left w:val="none" w:sz="0" w:space="0" w:color="auto"/>
            <w:bottom w:val="none" w:sz="0" w:space="0" w:color="auto"/>
            <w:right w:val="none" w:sz="0" w:space="0" w:color="auto"/>
          </w:divBdr>
          <w:divsChild>
            <w:div w:id="759563316">
              <w:marLeft w:val="0"/>
              <w:marRight w:val="0"/>
              <w:marTop w:val="0"/>
              <w:marBottom w:val="0"/>
              <w:divBdr>
                <w:top w:val="none" w:sz="0" w:space="0" w:color="auto"/>
                <w:left w:val="none" w:sz="0" w:space="0" w:color="auto"/>
                <w:bottom w:val="none" w:sz="0" w:space="0" w:color="auto"/>
                <w:right w:val="none" w:sz="0" w:space="0" w:color="auto"/>
              </w:divBdr>
              <w:divsChild>
                <w:div w:id="843980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75636794">
      <w:bodyDiv w:val="1"/>
      <w:marLeft w:val="0"/>
      <w:marRight w:val="0"/>
      <w:marTop w:val="0"/>
      <w:marBottom w:val="0"/>
      <w:divBdr>
        <w:top w:val="none" w:sz="0" w:space="0" w:color="auto"/>
        <w:left w:val="none" w:sz="0" w:space="0" w:color="auto"/>
        <w:bottom w:val="none" w:sz="0" w:space="0" w:color="auto"/>
        <w:right w:val="none" w:sz="0" w:space="0" w:color="auto"/>
      </w:divBdr>
      <w:divsChild>
        <w:div w:id="1199733164">
          <w:marLeft w:val="0"/>
          <w:marRight w:val="0"/>
          <w:marTop w:val="0"/>
          <w:marBottom w:val="0"/>
          <w:divBdr>
            <w:top w:val="none" w:sz="0" w:space="0" w:color="auto"/>
            <w:left w:val="none" w:sz="0" w:space="0" w:color="auto"/>
            <w:bottom w:val="none" w:sz="0" w:space="0" w:color="auto"/>
            <w:right w:val="none" w:sz="0" w:space="0" w:color="auto"/>
          </w:divBdr>
          <w:divsChild>
            <w:div w:id="191117611">
              <w:marLeft w:val="0"/>
              <w:marRight w:val="0"/>
              <w:marTop w:val="0"/>
              <w:marBottom w:val="0"/>
              <w:divBdr>
                <w:top w:val="none" w:sz="0" w:space="0" w:color="auto"/>
                <w:left w:val="none" w:sz="0" w:space="0" w:color="auto"/>
                <w:bottom w:val="none" w:sz="0" w:space="0" w:color="auto"/>
                <w:right w:val="none" w:sz="0" w:space="0" w:color="auto"/>
              </w:divBdr>
              <w:divsChild>
                <w:div w:id="12279111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87694454">
      <w:bodyDiv w:val="1"/>
      <w:marLeft w:val="0"/>
      <w:marRight w:val="0"/>
      <w:marTop w:val="0"/>
      <w:marBottom w:val="0"/>
      <w:divBdr>
        <w:top w:val="none" w:sz="0" w:space="0" w:color="auto"/>
        <w:left w:val="none" w:sz="0" w:space="0" w:color="auto"/>
        <w:bottom w:val="none" w:sz="0" w:space="0" w:color="auto"/>
        <w:right w:val="none" w:sz="0" w:space="0" w:color="auto"/>
      </w:divBdr>
      <w:divsChild>
        <w:div w:id="1489399238">
          <w:marLeft w:val="0"/>
          <w:marRight w:val="0"/>
          <w:marTop w:val="0"/>
          <w:marBottom w:val="0"/>
          <w:divBdr>
            <w:top w:val="none" w:sz="0" w:space="0" w:color="auto"/>
            <w:left w:val="none" w:sz="0" w:space="0" w:color="auto"/>
            <w:bottom w:val="none" w:sz="0" w:space="0" w:color="auto"/>
            <w:right w:val="none" w:sz="0" w:space="0" w:color="auto"/>
          </w:divBdr>
          <w:divsChild>
            <w:div w:id="2048067693">
              <w:marLeft w:val="0"/>
              <w:marRight w:val="0"/>
              <w:marTop w:val="0"/>
              <w:marBottom w:val="0"/>
              <w:divBdr>
                <w:top w:val="none" w:sz="0" w:space="0" w:color="auto"/>
                <w:left w:val="none" w:sz="0" w:space="0" w:color="auto"/>
                <w:bottom w:val="none" w:sz="0" w:space="0" w:color="auto"/>
                <w:right w:val="none" w:sz="0" w:space="0" w:color="auto"/>
              </w:divBdr>
              <w:divsChild>
                <w:div w:id="12284213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88964361">
      <w:bodyDiv w:val="1"/>
      <w:marLeft w:val="0"/>
      <w:marRight w:val="0"/>
      <w:marTop w:val="0"/>
      <w:marBottom w:val="0"/>
      <w:divBdr>
        <w:top w:val="none" w:sz="0" w:space="0" w:color="auto"/>
        <w:left w:val="none" w:sz="0" w:space="0" w:color="auto"/>
        <w:bottom w:val="none" w:sz="0" w:space="0" w:color="auto"/>
        <w:right w:val="none" w:sz="0" w:space="0" w:color="auto"/>
      </w:divBdr>
      <w:divsChild>
        <w:div w:id="1401253005">
          <w:marLeft w:val="0"/>
          <w:marRight w:val="0"/>
          <w:marTop w:val="0"/>
          <w:marBottom w:val="0"/>
          <w:divBdr>
            <w:top w:val="none" w:sz="0" w:space="0" w:color="auto"/>
            <w:left w:val="none" w:sz="0" w:space="0" w:color="auto"/>
            <w:bottom w:val="none" w:sz="0" w:space="0" w:color="auto"/>
            <w:right w:val="none" w:sz="0" w:space="0" w:color="auto"/>
          </w:divBdr>
          <w:divsChild>
            <w:div w:id="319312547">
              <w:marLeft w:val="0"/>
              <w:marRight w:val="0"/>
              <w:marTop w:val="0"/>
              <w:marBottom w:val="0"/>
              <w:divBdr>
                <w:top w:val="none" w:sz="0" w:space="0" w:color="auto"/>
                <w:left w:val="none" w:sz="0" w:space="0" w:color="auto"/>
                <w:bottom w:val="none" w:sz="0" w:space="0" w:color="auto"/>
                <w:right w:val="none" w:sz="0" w:space="0" w:color="auto"/>
              </w:divBdr>
              <w:divsChild>
                <w:div w:id="20319509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ools.google.com/dlpage/gaoptout" TargetMode="External"/><Relationship Id="rId18" Type="http://schemas.openxmlformats.org/officeDocument/2006/relationships/hyperlink" Target="https://tools.google.com/dlpage/gaoptout" TargetMode="External"/><Relationship Id="rId26" Type="http://schemas.openxmlformats.org/officeDocument/2006/relationships/hyperlink" Target="https://tools.google.com/dlpage/gaoptout" TargetMode="External"/><Relationship Id="rId3" Type="http://schemas.openxmlformats.org/officeDocument/2006/relationships/styles" Target="styles.xml"/><Relationship Id="rId21" Type="http://schemas.openxmlformats.org/officeDocument/2006/relationships/hyperlink" Target="https://tools.google.com/dlpage/gaoptout" TargetMode="External"/><Relationship Id="rId7" Type="http://schemas.openxmlformats.org/officeDocument/2006/relationships/footnotes" Target="footnotes.xml"/><Relationship Id="rId12" Type="http://schemas.openxmlformats.org/officeDocument/2006/relationships/hyperlink" Target="https://tools.google.com/dlpage/gaoptout" TargetMode="External"/><Relationship Id="rId17" Type="http://schemas.openxmlformats.org/officeDocument/2006/relationships/hyperlink" Target="https://tools.google.com/dlpage/gaoptout" TargetMode="External"/><Relationship Id="rId25" Type="http://schemas.openxmlformats.org/officeDocument/2006/relationships/hyperlink" Target="https://tools.google.com/dlpage/gaoptout" TargetMode="External"/><Relationship Id="rId2" Type="http://schemas.openxmlformats.org/officeDocument/2006/relationships/numbering" Target="numbering.xml"/><Relationship Id="rId16" Type="http://schemas.openxmlformats.org/officeDocument/2006/relationships/hyperlink" Target="https://tools.google.com/dlpage/gaoptout" TargetMode="External"/><Relationship Id="rId20" Type="http://schemas.openxmlformats.org/officeDocument/2006/relationships/hyperlink" Target="https://tools.google.com/dlpage/gaoptou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ools.google.com/dlpage/gaoptout" TargetMode="External"/><Relationship Id="rId24" Type="http://schemas.openxmlformats.org/officeDocument/2006/relationships/hyperlink" Target="https://tools.google.com/dlpage/gaoptout" TargetMode="External"/><Relationship Id="rId5" Type="http://schemas.openxmlformats.org/officeDocument/2006/relationships/settings" Target="settings.xml"/><Relationship Id="rId15" Type="http://schemas.openxmlformats.org/officeDocument/2006/relationships/hyperlink" Target="https://tools.google.com/dlpage/gaoptout" TargetMode="External"/><Relationship Id="rId23" Type="http://schemas.openxmlformats.org/officeDocument/2006/relationships/hyperlink" Target="https://tools.google.com/dlpage/gaoptout" TargetMode="External"/><Relationship Id="rId28" Type="http://schemas.openxmlformats.org/officeDocument/2006/relationships/footer" Target="footer1.xml"/><Relationship Id="rId10" Type="http://schemas.openxmlformats.org/officeDocument/2006/relationships/hyperlink" Target="https://tools.google.com/dlpage/gaoptout" TargetMode="External"/><Relationship Id="rId19" Type="http://schemas.openxmlformats.org/officeDocument/2006/relationships/hyperlink" Target="https://tools.google.com/dlpage/gaoptout" TargetMode="External"/><Relationship Id="rId4" Type="http://schemas.microsoft.com/office/2007/relationships/stylesWithEffects" Target="stylesWithEffects.xml"/><Relationship Id="rId9" Type="http://schemas.openxmlformats.org/officeDocument/2006/relationships/hyperlink" Target="https://tools.google.com/dlpage/gaoptout" TargetMode="External"/><Relationship Id="rId14" Type="http://schemas.openxmlformats.org/officeDocument/2006/relationships/hyperlink" Target="https://tools.google.com/dlpage/gaoptout" TargetMode="External"/><Relationship Id="rId22" Type="http://schemas.openxmlformats.org/officeDocument/2006/relationships/hyperlink" Target="https://tools.google.com/dlpage/gaoptout"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C16C6-604C-43DF-B631-B2AC63CCC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4142</Words>
  <Characters>23616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Irish Blood Transfusion Service</Company>
  <LinksUpToDate>false</LinksUpToDate>
  <CharactersWithSpaces>27703</CharactersWithSpaces>
  <SharedDoc>false</SharedDoc>
  <HLinks>
    <vt:vector size="108" baseType="variant">
      <vt:variant>
        <vt:i4>589891</vt:i4>
      </vt:variant>
      <vt:variant>
        <vt:i4>51</vt:i4>
      </vt:variant>
      <vt:variant>
        <vt:i4>0</vt:i4>
      </vt:variant>
      <vt:variant>
        <vt:i4>5</vt:i4>
      </vt:variant>
      <vt:variant>
        <vt:lpwstr>https://tools.google.com/dlpage/gaoptout</vt:lpwstr>
      </vt:variant>
      <vt:variant>
        <vt:lpwstr/>
      </vt:variant>
      <vt:variant>
        <vt:i4>589891</vt:i4>
      </vt:variant>
      <vt:variant>
        <vt:i4>48</vt:i4>
      </vt:variant>
      <vt:variant>
        <vt:i4>0</vt:i4>
      </vt:variant>
      <vt:variant>
        <vt:i4>5</vt:i4>
      </vt:variant>
      <vt:variant>
        <vt:lpwstr>https://tools.google.com/dlpage/gaoptout</vt:lpwstr>
      </vt:variant>
      <vt:variant>
        <vt:lpwstr/>
      </vt:variant>
      <vt:variant>
        <vt:i4>589891</vt:i4>
      </vt:variant>
      <vt:variant>
        <vt:i4>45</vt:i4>
      </vt:variant>
      <vt:variant>
        <vt:i4>0</vt:i4>
      </vt:variant>
      <vt:variant>
        <vt:i4>5</vt:i4>
      </vt:variant>
      <vt:variant>
        <vt:lpwstr>https://tools.google.com/dlpage/gaoptout</vt:lpwstr>
      </vt:variant>
      <vt:variant>
        <vt:lpwstr/>
      </vt:variant>
      <vt:variant>
        <vt:i4>589891</vt:i4>
      </vt:variant>
      <vt:variant>
        <vt:i4>42</vt:i4>
      </vt:variant>
      <vt:variant>
        <vt:i4>0</vt:i4>
      </vt:variant>
      <vt:variant>
        <vt:i4>5</vt:i4>
      </vt:variant>
      <vt:variant>
        <vt:lpwstr>https://tools.google.com/dlpage/gaoptout</vt:lpwstr>
      </vt:variant>
      <vt:variant>
        <vt:lpwstr/>
      </vt:variant>
      <vt:variant>
        <vt:i4>589891</vt:i4>
      </vt:variant>
      <vt:variant>
        <vt:i4>39</vt:i4>
      </vt:variant>
      <vt:variant>
        <vt:i4>0</vt:i4>
      </vt:variant>
      <vt:variant>
        <vt:i4>5</vt:i4>
      </vt:variant>
      <vt:variant>
        <vt:lpwstr>https://tools.google.com/dlpage/gaoptout</vt:lpwstr>
      </vt:variant>
      <vt:variant>
        <vt:lpwstr/>
      </vt:variant>
      <vt:variant>
        <vt:i4>589891</vt:i4>
      </vt:variant>
      <vt:variant>
        <vt:i4>36</vt:i4>
      </vt:variant>
      <vt:variant>
        <vt:i4>0</vt:i4>
      </vt:variant>
      <vt:variant>
        <vt:i4>5</vt:i4>
      </vt:variant>
      <vt:variant>
        <vt:lpwstr>https://tools.google.com/dlpage/gaoptout</vt:lpwstr>
      </vt:variant>
      <vt:variant>
        <vt:lpwstr/>
      </vt:variant>
      <vt:variant>
        <vt:i4>589891</vt:i4>
      </vt:variant>
      <vt:variant>
        <vt:i4>33</vt:i4>
      </vt:variant>
      <vt:variant>
        <vt:i4>0</vt:i4>
      </vt:variant>
      <vt:variant>
        <vt:i4>5</vt:i4>
      </vt:variant>
      <vt:variant>
        <vt:lpwstr>https://tools.google.com/dlpage/gaoptout</vt:lpwstr>
      </vt:variant>
      <vt:variant>
        <vt:lpwstr/>
      </vt:variant>
      <vt:variant>
        <vt:i4>589891</vt:i4>
      </vt:variant>
      <vt:variant>
        <vt:i4>30</vt:i4>
      </vt:variant>
      <vt:variant>
        <vt:i4>0</vt:i4>
      </vt:variant>
      <vt:variant>
        <vt:i4>5</vt:i4>
      </vt:variant>
      <vt:variant>
        <vt:lpwstr>https://tools.google.com/dlpage/gaoptout</vt:lpwstr>
      </vt:variant>
      <vt:variant>
        <vt:lpwstr/>
      </vt:variant>
      <vt:variant>
        <vt:i4>589891</vt:i4>
      </vt:variant>
      <vt:variant>
        <vt:i4>27</vt:i4>
      </vt:variant>
      <vt:variant>
        <vt:i4>0</vt:i4>
      </vt:variant>
      <vt:variant>
        <vt:i4>5</vt:i4>
      </vt:variant>
      <vt:variant>
        <vt:lpwstr>https://tools.google.com/dlpage/gaoptout</vt:lpwstr>
      </vt:variant>
      <vt:variant>
        <vt:lpwstr/>
      </vt:variant>
      <vt:variant>
        <vt:i4>589891</vt:i4>
      </vt:variant>
      <vt:variant>
        <vt:i4>24</vt:i4>
      </vt:variant>
      <vt:variant>
        <vt:i4>0</vt:i4>
      </vt:variant>
      <vt:variant>
        <vt:i4>5</vt:i4>
      </vt:variant>
      <vt:variant>
        <vt:lpwstr>https://tools.google.com/dlpage/gaoptout</vt:lpwstr>
      </vt:variant>
      <vt:variant>
        <vt:lpwstr/>
      </vt:variant>
      <vt:variant>
        <vt:i4>589891</vt:i4>
      </vt:variant>
      <vt:variant>
        <vt:i4>21</vt:i4>
      </vt:variant>
      <vt:variant>
        <vt:i4>0</vt:i4>
      </vt:variant>
      <vt:variant>
        <vt:i4>5</vt:i4>
      </vt:variant>
      <vt:variant>
        <vt:lpwstr>https://tools.google.com/dlpage/gaoptout</vt:lpwstr>
      </vt:variant>
      <vt:variant>
        <vt:lpwstr/>
      </vt:variant>
      <vt:variant>
        <vt:i4>589891</vt:i4>
      </vt:variant>
      <vt:variant>
        <vt:i4>18</vt:i4>
      </vt:variant>
      <vt:variant>
        <vt:i4>0</vt:i4>
      </vt:variant>
      <vt:variant>
        <vt:i4>5</vt:i4>
      </vt:variant>
      <vt:variant>
        <vt:lpwstr>https://tools.google.com/dlpage/gaoptout</vt:lpwstr>
      </vt:variant>
      <vt:variant>
        <vt:lpwstr/>
      </vt:variant>
      <vt:variant>
        <vt:i4>589891</vt:i4>
      </vt:variant>
      <vt:variant>
        <vt:i4>15</vt:i4>
      </vt:variant>
      <vt:variant>
        <vt:i4>0</vt:i4>
      </vt:variant>
      <vt:variant>
        <vt:i4>5</vt:i4>
      </vt:variant>
      <vt:variant>
        <vt:lpwstr>https://tools.google.com/dlpage/gaoptout</vt:lpwstr>
      </vt:variant>
      <vt:variant>
        <vt:lpwstr/>
      </vt:variant>
      <vt:variant>
        <vt:i4>589891</vt:i4>
      </vt:variant>
      <vt:variant>
        <vt:i4>12</vt:i4>
      </vt:variant>
      <vt:variant>
        <vt:i4>0</vt:i4>
      </vt:variant>
      <vt:variant>
        <vt:i4>5</vt:i4>
      </vt:variant>
      <vt:variant>
        <vt:lpwstr>https://tools.google.com/dlpage/gaoptout</vt:lpwstr>
      </vt:variant>
      <vt:variant>
        <vt:lpwstr/>
      </vt:variant>
      <vt:variant>
        <vt:i4>589891</vt:i4>
      </vt:variant>
      <vt:variant>
        <vt:i4>9</vt:i4>
      </vt:variant>
      <vt:variant>
        <vt:i4>0</vt:i4>
      </vt:variant>
      <vt:variant>
        <vt:i4>5</vt:i4>
      </vt:variant>
      <vt:variant>
        <vt:lpwstr>https://tools.google.com/dlpage/gaoptout</vt:lpwstr>
      </vt:variant>
      <vt:variant>
        <vt:lpwstr/>
      </vt:variant>
      <vt:variant>
        <vt:i4>589891</vt:i4>
      </vt:variant>
      <vt:variant>
        <vt:i4>6</vt:i4>
      </vt:variant>
      <vt:variant>
        <vt:i4>0</vt:i4>
      </vt:variant>
      <vt:variant>
        <vt:i4>5</vt:i4>
      </vt:variant>
      <vt:variant>
        <vt:lpwstr>https://tools.google.com/dlpage/gaoptout</vt:lpwstr>
      </vt:variant>
      <vt:variant>
        <vt:lpwstr/>
      </vt:variant>
      <vt:variant>
        <vt:i4>589891</vt:i4>
      </vt:variant>
      <vt:variant>
        <vt:i4>3</vt:i4>
      </vt:variant>
      <vt:variant>
        <vt:i4>0</vt:i4>
      </vt:variant>
      <vt:variant>
        <vt:i4>5</vt:i4>
      </vt:variant>
      <vt:variant>
        <vt:lpwstr>https://tools.google.com/dlpage/gaoptout</vt:lpwstr>
      </vt:variant>
      <vt:variant>
        <vt:lpwstr/>
      </vt:variant>
      <vt:variant>
        <vt:i4>589891</vt:i4>
      </vt:variant>
      <vt:variant>
        <vt:i4>0</vt:i4>
      </vt:variant>
      <vt:variant>
        <vt:i4>0</vt:i4>
      </vt:variant>
      <vt:variant>
        <vt:i4>5</vt:i4>
      </vt:variant>
      <vt:variant>
        <vt:lpwstr>https://tools.google.com/dlpage/gaoptout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Walden</dc:creator>
  <cp:lastModifiedBy>Fitzsimons, Vanessa</cp:lastModifiedBy>
  <cp:revision>6</cp:revision>
  <dcterms:created xsi:type="dcterms:W3CDTF">2024-09-27T15:03:00Z</dcterms:created>
  <dcterms:modified xsi:type="dcterms:W3CDTF">2024-09-27T15:06:00Z</dcterms:modified>
</cp:coreProperties>
</file>